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F1464" w14:textId="5DE03946" w:rsidR="002F2D9D" w:rsidRPr="00DC1B24" w:rsidRDefault="40DBA9C4" w:rsidP="00F551BD">
      <w:pPr>
        <w:pStyle w:val="Heading1"/>
        <w:spacing w:before="322" w:after="322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  <w:r w:rsidRPr="00DC1B24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Terms of Reference (ToR)</w:t>
      </w:r>
    </w:p>
    <w:p w14:paraId="2A9FB671" w14:textId="4071BE0A" w:rsidR="002F2D9D" w:rsidRPr="00DC1B24" w:rsidRDefault="00285467" w:rsidP="6DB5CC3A">
      <w:pPr>
        <w:spacing w:before="240" w:after="240"/>
        <w:jc w:val="center"/>
        <w:rPr>
          <w:rFonts w:ascii="Times New Roman" w:eastAsia="Calibri" w:hAnsi="Times New Roman" w:cs="Times New Roman"/>
          <w:i/>
          <w:iCs/>
          <w:color w:val="000000" w:themeColor="text1"/>
        </w:rPr>
      </w:pPr>
      <w:r w:rsidRPr="00285467">
        <w:rPr>
          <w:rFonts w:ascii="Times New Roman" w:eastAsia="Calibri" w:hAnsi="Times New Roman" w:cs="Times New Roman"/>
          <w:b/>
          <w:bCs/>
          <w:color w:val="000000" w:themeColor="text1"/>
        </w:rPr>
        <w:t>Senior National Consultant</w:t>
      </w:r>
      <w:r w:rsidR="40DBA9C4" w:rsidRPr="00DC1B24">
        <w:rPr>
          <w:rFonts w:ascii="Times New Roman" w:eastAsia="Calibri" w:hAnsi="Times New Roman" w:cs="Times New Roman"/>
          <w:b/>
          <w:bCs/>
          <w:color w:val="000000" w:themeColor="text1"/>
        </w:rPr>
        <w:t xml:space="preserve"> to Support Preparation of the Country </w:t>
      </w:r>
      <w:proofErr w:type="spellStart"/>
      <w:r w:rsidR="40DBA9C4" w:rsidRPr="00DC1B24">
        <w:rPr>
          <w:rFonts w:ascii="Times New Roman" w:eastAsia="Calibri" w:hAnsi="Times New Roman" w:cs="Times New Roman"/>
          <w:b/>
          <w:bCs/>
          <w:color w:val="000000" w:themeColor="text1"/>
        </w:rPr>
        <w:t>Programme</w:t>
      </w:r>
      <w:proofErr w:type="spellEnd"/>
      <w:r w:rsidR="40DBA9C4" w:rsidRPr="00DC1B24">
        <w:rPr>
          <w:rFonts w:ascii="Times New Roman" w:eastAsia="Calibri" w:hAnsi="Times New Roman" w:cs="Times New Roman"/>
          <w:b/>
          <w:bCs/>
          <w:color w:val="000000" w:themeColor="text1"/>
        </w:rPr>
        <w:t xml:space="preserve"> Document (CPD)</w:t>
      </w:r>
    </w:p>
    <w:p w14:paraId="1BF3BCB2" w14:textId="52805C60" w:rsidR="002F2D9D" w:rsidRPr="00DC1B24" w:rsidRDefault="40DBA9C4" w:rsidP="6DB5CC3A">
      <w:pPr>
        <w:pStyle w:val="Heading3"/>
        <w:spacing w:before="281" w:after="281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  <w:r w:rsidRPr="00DC1B24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1. Background</w:t>
      </w:r>
    </w:p>
    <w:p w14:paraId="3FD6F323" w14:textId="4D097391" w:rsidR="000D33A6" w:rsidRPr="00DC1B24" w:rsidRDefault="61374BB3" w:rsidP="6DB5CC3A">
      <w:pPr>
        <w:rPr>
          <w:rFonts w:ascii="Times New Roman" w:eastAsia="Calibri" w:hAnsi="Times New Roman" w:cs="Times New Roman"/>
        </w:rPr>
      </w:pPr>
      <w:r w:rsidRPr="00DC1B24">
        <w:rPr>
          <w:rFonts w:ascii="Times New Roman" w:eastAsia="Calibri" w:hAnsi="Times New Roman" w:cs="Times New Roman"/>
        </w:rPr>
        <w:t xml:space="preserve">The Government of </w:t>
      </w:r>
      <w:r w:rsidR="006C7165" w:rsidRPr="00DC1B24">
        <w:rPr>
          <w:rFonts w:ascii="Times New Roman" w:eastAsia="Calibri" w:hAnsi="Times New Roman" w:cs="Times New Roman"/>
        </w:rPr>
        <w:t>Lao PDR</w:t>
      </w:r>
      <w:r w:rsidRPr="00DC1B24">
        <w:rPr>
          <w:rFonts w:ascii="Times New Roman" w:eastAsia="Calibri" w:hAnsi="Times New Roman" w:cs="Times New Roman"/>
        </w:rPr>
        <w:t xml:space="preserve"> is preparing its Country </w:t>
      </w:r>
      <w:proofErr w:type="spellStart"/>
      <w:r w:rsidRPr="00DC1B24">
        <w:rPr>
          <w:rFonts w:ascii="Times New Roman" w:eastAsia="Calibri" w:hAnsi="Times New Roman" w:cs="Times New Roman"/>
        </w:rPr>
        <w:t>Programme</w:t>
      </w:r>
      <w:proofErr w:type="spellEnd"/>
      <w:r w:rsidRPr="00DC1B24">
        <w:rPr>
          <w:rFonts w:ascii="Times New Roman" w:eastAsia="Calibri" w:hAnsi="Times New Roman" w:cs="Times New Roman"/>
        </w:rPr>
        <w:t xml:space="preserve"> Document (CPD) under Phase </w:t>
      </w:r>
      <w:r w:rsidR="08D35FE1" w:rsidRPr="00DC1B24">
        <w:rPr>
          <w:rFonts w:ascii="Times New Roman" w:eastAsia="Calibri" w:hAnsi="Times New Roman" w:cs="Times New Roman"/>
        </w:rPr>
        <w:t xml:space="preserve">Three </w:t>
      </w:r>
      <w:r w:rsidRPr="00DC1B24">
        <w:rPr>
          <w:rFonts w:ascii="Times New Roman" w:eastAsia="Calibri" w:hAnsi="Times New Roman" w:cs="Times New Roman"/>
        </w:rPr>
        <w:t>(2025–2031) of the Enhanced Integrated Framework (EIF), which supports Least Developed Countries (LDCs) in advancing trade-led growth and integration into the global economy.</w:t>
      </w:r>
      <w:r w:rsidR="4155C707" w:rsidRPr="00DC1B24">
        <w:rPr>
          <w:rFonts w:ascii="Times New Roman" w:hAnsi="Times New Roman" w:cs="Times New Roman"/>
        </w:rPr>
        <w:br/>
      </w:r>
    </w:p>
    <w:p w14:paraId="3DBCA5E9" w14:textId="5CDFAD7D" w:rsidR="002F2D9D" w:rsidRPr="00DC1B24" w:rsidRDefault="61374BB3" w:rsidP="6DB5CC3A">
      <w:pPr>
        <w:rPr>
          <w:rFonts w:ascii="Times New Roman" w:eastAsia="Calibri" w:hAnsi="Times New Roman" w:cs="Times New Roman"/>
        </w:rPr>
      </w:pPr>
      <w:r w:rsidRPr="00DC1B24">
        <w:rPr>
          <w:rFonts w:ascii="Times New Roman" w:eastAsia="Calibri" w:hAnsi="Times New Roman" w:cs="Times New Roman"/>
        </w:rPr>
        <w:t xml:space="preserve">The CPD will serve as a nationally owned, up to five-year strategic framework that identifies </w:t>
      </w:r>
      <w:r w:rsidR="006C7165" w:rsidRPr="00DC1B24">
        <w:rPr>
          <w:rFonts w:ascii="Times New Roman" w:eastAsia="Calibri" w:hAnsi="Times New Roman" w:cs="Times New Roman"/>
        </w:rPr>
        <w:t xml:space="preserve">Laos’s </w:t>
      </w:r>
      <w:r w:rsidRPr="00DC1B24">
        <w:rPr>
          <w:rFonts w:ascii="Times New Roman" w:eastAsia="Calibri" w:hAnsi="Times New Roman" w:cs="Times New Roman"/>
        </w:rPr>
        <w:t>trade and investment priorities, proposed interventions, and implementation arrangements, aligned with national development strategies</w:t>
      </w:r>
      <w:r w:rsidR="006C7165" w:rsidRPr="00DC1B24">
        <w:rPr>
          <w:rFonts w:ascii="Times New Roman" w:eastAsia="Calibri" w:hAnsi="Times New Roman" w:cs="Times New Roman"/>
        </w:rPr>
        <w:t xml:space="preserve"> and MOIC Five Year Plan</w:t>
      </w:r>
      <w:r w:rsidRPr="00DC1B24">
        <w:rPr>
          <w:rFonts w:ascii="Times New Roman" w:eastAsia="Calibri" w:hAnsi="Times New Roman" w:cs="Times New Roman"/>
        </w:rPr>
        <w:t>.</w:t>
      </w:r>
      <w:r w:rsidR="4155C707" w:rsidRPr="00DC1B24">
        <w:rPr>
          <w:rFonts w:ascii="Times New Roman" w:hAnsi="Times New Roman" w:cs="Times New Roman"/>
        </w:rPr>
        <w:br/>
      </w:r>
      <w:r w:rsidR="4155C707" w:rsidRPr="00DC1B24">
        <w:rPr>
          <w:rFonts w:ascii="Times New Roman" w:hAnsi="Times New Roman" w:cs="Times New Roman"/>
        </w:rPr>
        <w:br/>
      </w:r>
      <w:r w:rsidRPr="00DC1B24">
        <w:rPr>
          <w:rFonts w:ascii="Times New Roman" w:eastAsia="Calibri" w:hAnsi="Times New Roman" w:cs="Times New Roman"/>
        </w:rPr>
        <w:t xml:space="preserve">The CPD is co-created with the EIF partnership as a national priority trade </w:t>
      </w:r>
      <w:proofErr w:type="spellStart"/>
      <w:r w:rsidRPr="00DC1B24">
        <w:rPr>
          <w:rFonts w:ascii="Times New Roman" w:eastAsia="Calibri" w:hAnsi="Times New Roman" w:cs="Times New Roman"/>
        </w:rPr>
        <w:t>programme</w:t>
      </w:r>
      <w:proofErr w:type="spellEnd"/>
      <w:r w:rsidRPr="00DC1B24">
        <w:rPr>
          <w:rFonts w:ascii="Times New Roman" w:eastAsia="Calibri" w:hAnsi="Times New Roman" w:cs="Times New Roman"/>
        </w:rPr>
        <w:t xml:space="preserve"> </w:t>
      </w:r>
      <w:r w:rsidR="006C7165" w:rsidRPr="00DC1B24">
        <w:rPr>
          <w:rFonts w:ascii="Times New Roman" w:eastAsia="Calibri" w:hAnsi="Times New Roman" w:cs="Times New Roman"/>
        </w:rPr>
        <w:t>-</w:t>
      </w:r>
      <w:r w:rsidRPr="00DC1B24">
        <w:rPr>
          <w:rFonts w:ascii="Times New Roman" w:eastAsia="Calibri" w:hAnsi="Times New Roman" w:cs="Times New Roman"/>
        </w:rPr>
        <w:t xml:space="preserve"> serving first and foremost as a platform to engage all partners</w:t>
      </w:r>
      <w:r w:rsidR="7500C3FE" w:rsidRPr="00DC1B24">
        <w:rPr>
          <w:rFonts w:ascii="Times New Roman" w:eastAsia="Calibri" w:hAnsi="Times New Roman" w:cs="Times New Roman"/>
        </w:rPr>
        <w:t>, coordinate</w:t>
      </w:r>
      <w:r w:rsidRPr="00DC1B24">
        <w:rPr>
          <w:rFonts w:ascii="Times New Roman" w:eastAsia="Calibri" w:hAnsi="Times New Roman" w:cs="Times New Roman"/>
        </w:rPr>
        <w:t xml:space="preserve"> and mobilize resources, and</w:t>
      </w:r>
      <w:r w:rsidR="43A7CBF8" w:rsidRPr="00DC1B24">
        <w:rPr>
          <w:rFonts w:ascii="Times New Roman" w:eastAsia="Calibri" w:hAnsi="Times New Roman" w:cs="Times New Roman"/>
        </w:rPr>
        <w:t xml:space="preserve"> </w:t>
      </w:r>
      <w:r w:rsidRPr="00DC1B24">
        <w:rPr>
          <w:rFonts w:ascii="Times New Roman" w:eastAsia="Calibri" w:hAnsi="Times New Roman" w:cs="Times New Roman"/>
        </w:rPr>
        <w:t>as a</w:t>
      </w:r>
      <w:r w:rsidR="60BD0F52" w:rsidRPr="00DC1B24">
        <w:rPr>
          <w:rFonts w:ascii="Times New Roman" w:eastAsia="Calibri" w:hAnsi="Times New Roman" w:cs="Times New Roman"/>
        </w:rPr>
        <w:t xml:space="preserve"> catalytic </w:t>
      </w:r>
      <w:r w:rsidRPr="00DC1B24">
        <w:rPr>
          <w:rFonts w:ascii="Times New Roman" w:eastAsia="Calibri" w:hAnsi="Times New Roman" w:cs="Times New Roman"/>
        </w:rPr>
        <w:t xml:space="preserve">vehicle for accessing EIF funding. It is anchored in the national Prioritized Action Matrix (PAM) on </w:t>
      </w:r>
      <w:r w:rsidR="006C7165" w:rsidRPr="00DC1B24">
        <w:rPr>
          <w:rFonts w:ascii="Times New Roman" w:eastAsia="Calibri" w:hAnsi="Times New Roman" w:cs="Times New Roman"/>
        </w:rPr>
        <w:t xml:space="preserve">industry and </w:t>
      </w:r>
      <w:r w:rsidRPr="00DC1B24">
        <w:rPr>
          <w:rFonts w:ascii="Times New Roman" w:eastAsia="Calibri" w:hAnsi="Times New Roman" w:cs="Times New Roman"/>
        </w:rPr>
        <w:t>trade-related technical assistance, which provides the baseline for partner alignment, sequencing, and progress measurement, while also acting as a lever to mobilize broader Aid for Trade resources.</w:t>
      </w:r>
      <w:r w:rsidR="4155C707" w:rsidRPr="00DC1B24">
        <w:rPr>
          <w:rFonts w:ascii="Times New Roman" w:hAnsi="Times New Roman" w:cs="Times New Roman"/>
        </w:rPr>
        <w:br/>
      </w:r>
      <w:r w:rsidR="4155C707" w:rsidRPr="00DC1B24">
        <w:rPr>
          <w:rFonts w:ascii="Times New Roman" w:hAnsi="Times New Roman" w:cs="Times New Roman"/>
        </w:rPr>
        <w:br/>
      </w:r>
      <w:r w:rsidRPr="00DC1B24">
        <w:rPr>
          <w:rFonts w:ascii="Times New Roman" w:eastAsia="Calibri" w:hAnsi="Times New Roman" w:cs="Times New Roman"/>
        </w:rPr>
        <w:t xml:space="preserve">Building on existing analyses, strategies, and lessons from earlier EIF phases, the CPD will provide a coherent and coordinated framework for trade-related development support in </w:t>
      </w:r>
      <w:r w:rsidR="006C7165" w:rsidRPr="00DC1B24">
        <w:rPr>
          <w:rFonts w:ascii="Times New Roman" w:eastAsia="Calibri" w:hAnsi="Times New Roman" w:cs="Times New Roman"/>
        </w:rPr>
        <w:t>Lao PDR along with MOIC Five Year Plan for 2026-2030</w:t>
      </w:r>
      <w:r w:rsidRPr="00DC1B24">
        <w:rPr>
          <w:rFonts w:ascii="Times New Roman" w:eastAsia="Calibri" w:hAnsi="Times New Roman" w:cs="Times New Roman"/>
        </w:rPr>
        <w:t>.</w:t>
      </w:r>
      <w:r w:rsidR="4155C707" w:rsidRPr="00DC1B24">
        <w:rPr>
          <w:rFonts w:ascii="Times New Roman" w:hAnsi="Times New Roman" w:cs="Times New Roman"/>
        </w:rPr>
        <w:br/>
      </w:r>
      <w:r w:rsidR="4155C707" w:rsidRPr="00DC1B24">
        <w:rPr>
          <w:rFonts w:ascii="Times New Roman" w:hAnsi="Times New Roman" w:cs="Times New Roman"/>
        </w:rPr>
        <w:br/>
      </w:r>
      <w:r w:rsidRPr="00DC1B24">
        <w:rPr>
          <w:rFonts w:ascii="Times New Roman" w:eastAsia="Calibri" w:hAnsi="Times New Roman" w:cs="Times New Roman"/>
        </w:rPr>
        <w:t xml:space="preserve">To support this process, the </w:t>
      </w:r>
      <w:r w:rsidR="006C7165" w:rsidRPr="00DC1B24">
        <w:rPr>
          <w:rFonts w:ascii="Times New Roman" w:eastAsia="Calibri" w:hAnsi="Times New Roman" w:cs="Times New Roman"/>
        </w:rPr>
        <w:t>MOIC/PSO</w:t>
      </w:r>
      <w:r w:rsidRPr="00DC1B24">
        <w:rPr>
          <w:rFonts w:ascii="Times New Roman" w:eastAsia="Calibri" w:hAnsi="Times New Roman" w:cs="Times New Roman"/>
        </w:rPr>
        <w:t>/ NIU</w:t>
      </w:r>
      <w:r w:rsidR="006C7165" w:rsidRPr="00DC1B24">
        <w:rPr>
          <w:rFonts w:ascii="Times New Roman" w:eastAsia="Calibri" w:hAnsi="Times New Roman" w:cs="Times New Roman"/>
        </w:rPr>
        <w:t xml:space="preserve"> </w:t>
      </w:r>
      <w:r w:rsidRPr="00DC1B24">
        <w:rPr>
          <w:rFonts w:ascii="Times New Roman" w:eastAsia="Calibri" w:hAnsi="Times New Roman" w:cs="Times New Roman"/>
        </w:rPr>
        <w:t xml:space="preserve">intends to engage a qualified consultant (or team of consultants) to facilitate consultations, coordinate technical inputs, and draft the CPD and its annexes in line with EIF Phase 3 guidelines. </w:t>
      </w:r>
    </w:p>
    <w:p w14:paraId="344FFDD2" w14:textId="6A8DB6B1" w:rsidR="002F2D9D" w:rsidRPr="00DC1B24" w:rsidRDefault="40DBA9C4" w:rsidP="6DB5CC3A">
      <w:pPr>
        <w:pStyle w:val="Heading3"/>
        <w:spacing w:before="281" w:after="281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  <w:r w:rsidRPr="00DC1B24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2. Objective of the Assignment</w:t>
      </w:r>
    </w:p>
    <w:p w14:paraId="39DD8348" w14:textId="54849A6B" w:rsidR="002F2D9D" w:rsidRPr="00DC1B24" w:rsidRDefault="34E1991A" w:rsidP="6DB5CC3A">
      <w:pPr>
        <w:spacing w:before="240" w:after="240"/>
        <w:rPr>
          <w:rFonts w:ascii="Times New Roman" w:eastAsia="Calibri" w:hAnsi="Times New Roman" w:cs="Times New Roman"/>
        </w:rPr>
      </w:pPr>
      <w:r w:rsidRPr="00DC1B24">
        <w:rPr>
          <w:rFonts w:ascii="Times New Roman" w:eastAsia="Calibri" w:hAnsi="Times New Roman" w:cs="Times New Roman"/>
        </w:rPr>
        <w:t xml:space="preserve">The objective of this consultancy is to support the preparation of a </w:t>
      </w:r>
      <w:r w:rsidRPr="00DC1B24">
        <w:rPr>
          <w:rFonts w:ascii="Times New Roman" w:eastAsia="Calibri" w:hAnsi="Times New Roman" w:cs="Times New Roman"/>
          <w:b/>
          <w:bCs/>
        </w:rPr>
        <w:t>high-quality, evidence-based and nationally endorsed CPD</w:t>
      </w:r>
      <w:r w:rsidRPr="00DC1B24">
        <w:rPr>
          <w:rFonts w:ascii="Times New Roman" w:eastAsia="Calibri" w:hAnsi="Times New Roman" w:cs="Times New Roman"/>
        </w:rPr>
        <w:t xml:space="preserve"> that:</w:t>
      </w:r>
    </w:p>
    <w:p w14:paraId="0E1BD505" w14:textId="464BE851" w:rsidR="002F2D9D" w:rsidRPr="00DC1B24" w:rsidRDefault="34E1991A" w:rsidP="6DB5CC3A">
      <w:pPr>
        <w:pStyle w:val="ListParagraph"/>
        <w:numPr>
          <w:ilvl w:val="0"/>
          <w:numId w:val="7"/>
        </w:numPr>
        <w:spacing w:before="240" w:after="240"/>
        <w:rPr>
          <w:rFonts w:ascii="Times New Roman" w:eastAsia="Calibri" w:hAnsi="Times New Roman" w:cs="Times New Roman"/>
        </w:rPr>
      </w:pPr>
      <w:r w:rsidRPr="00DC1B24">
        <w:rPr>
          <w:rFonts w:ascii="Times New Roman" w:eastAsia="Calibri" w:hAnsi="Times New Roman" w:cs="Times New Roman"/>
        </w:rPr>
        <w:t xml:space="preserve">Reflects </w:t>
      </w:r>
      <w:r w:rsidR="005E5016" w:rsidRPr="00DC1B24">
        <w:rPr>
          <w:rFonts w:ascii="Times New Roman" w:eastAsia="Calibri" w:hAnsi="Times New Roman" w:cs="Times New Roman"/>
        </w:rPr>
        <w:t xml:space="preserve">Laos’ </w:t>
      </w:r>
      <w:r w:rsidRPr="00DC1B24">
        <w:rPr>
          <w:rFonts w:ascii="Times New Roman" w:eastAsia="Calibri" w:hAnsi="Times New Roman" w:cs="Times New Roman"/>
        </w:rPr>
        <w:t>trade and investment priorities;</w:t>
      </w:r>
    </w:p>
    <w:p w14:paraId="0524145E" w14:textId="65DC3BDE" w:rsidR="002F2D9D" w:rsidRPr="00DC1B24" w:rsidRDefault="33475551" w:rsidP="6DB5CC3A">
      <w:pPr>
        <w:pStyle w:val="ListParagraph"/>
        <w:numPr>
          <w:ilvl w:val="0"/>
          <w:numId w:val="7"/>
        </w:numPr>
        <w:spacing w:before="240" w:after="240"/>
        <w:rPr>
          <w:rFonts w:ascii="Times New Roman" w:eastAsia="Calibri" w:hAnsi="Times New Roman" w:cs="Times New Roman"/>
        </w:rPr>
      </w:pPr>
      <w:r w:rsidRPr="00DC1B24">
        <w:rPr>
          <w:rFonts w:ascii="Times New Roman" w:eastAsia="Calibri" w:hAnsi="Times New Roman" w:cs="Times New Roman"/>
        </w:rPr>
        <w:t xml:space="preserve">Is anchored in the </w:t>
      </w:r>
      <w:r w:rsidRPr="00DC1B24">
        <w:rPr>
          <w:rFonts w:ascii="Times New Roman" w:eastAsia="Calibri" w:hAnsi="Times New Roman" w:cs="Times New Roman"/>
          <w:b/>
          <w:bCs/>
        </w:rPr>
        <w:t>Prioritized Action Matrix (PAM)</w:t>
      </w:r>
      <w:r w:rsidRPr="00DC1B24">
        <w:rPr>
          <w:rFonts w:ascii="Times New Roman" w:eastAsia="Calibri" w:hAnsi="Times New Roman" w:cs="Times New Roman"/>
        </w:rPr>
        <w:t xml:space="preserve"> and aligned with EIF Phase </w:t>
      </w:r>
      <w:r w:rsidR="64256599" w:rsidRPr="00DC1B24">
        <w:rPr>
          <w:rFonts w:ascii="Times New Roman" w:eastAsia="Calibri" w:hAnsi="Times New Roman" w:cs="Times New Roman"/>
        </w:rPr>
        <w:t xml:space="preserve">Three </w:t>
      </w:r>
      <w:r w:rsidRPr="00DC1B24">
        <w:rPr>
          <w:rFonts w:ascii="Times New Roman" w:eastAsia="Calibri" w:hAnsi="Times New Roman" w:cs="Times New Roman"/>
        </w:rPr>
        <w:t>guidelines; and</w:t>
      </w:r>
    </w:p>
    <w:p w14:paraId="502EE0EF" w14:textId="16708D64" w:rsidR="002F2D9D" w:rsidRPr="00DC1B24" w:rsidRDefault="34E1991A" w:rsidP="6DB5CC3A">
      <w:pPr>
        <w:pStyle w:val="ListParagraph"/>
        <w:numPr>
          <w:ilvl w:val="0"/>
          <w:numId w:val="7"/>
        </w:numPr>
        <w:spacing w:before="240" w:after="240"/>
        <w:rPr>
          <w:rFonts w:ascii="Times New Roman" w:eastAsia="Calibri" w:hAnsi="Times New Roman" w:cs="Times New Roman"/>
        </w:rPr>
      </w:pPr>
      <w:r w:rsidRPr="00DC1B24">
        <w:rPr>
          <w:rFonts w:ascii="Times New Roman" w:eastAsia="Calibri" w:hAnsi="Times New Roman" w:cs="Times New Roman"/>
        </w:rPr>
        <w:lastRenderedPageBreak/>
        <w:t>Serves as a strategic framework for partner engagement and resource mobilization.</w:t>
      </w:r>
    </w:p>
    <w:p w14:paraId="6E0FD47A" w14:textId="01FC19FA" w:rsidR="002F2D9D" w:rsidRPr="00DC1B24" w:rsidRDefault="40DBA9C4" w:rsidP="6DB5CC3A">
      <w:pPr>
        <w:pStyle w:val="Heading3"/>
        <w:spacing w:before="281" w:after="281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  <w:r w:rsidRPr="00DC1B24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3. Scope of Work / Key Tasks</w:t>
      </w:r>
    </w:p>
    <w:p w14:paraId="0F0C6F78" w14:textId="4CF1B3B3" w:rsidR="002F2D9D" w:rsidRPr="00DC1B24" w:rsidRDefault="005CC847" w:rsidP="6DB5CC3A">
      <w:pPr>
        <w:spacing w:before="240" w:after="240"/>
        <w:rPr>
          <w:rFonts w:ascii="Times New Roman" w:eastAsia="Calibri" w:hAnsi="Times New Roman" w:cs="Times New Roman"/>
          <w:color w:val="000000" w:themeColor="text1"/>
        </w:rPr>
      </w:pPr>
      <w:r w:rsidRPr="00DC1B24">
        <w:rPr>
          <w:rFonts w:ascii="Times New Roman" w:eastAsia="Calibri" w:hAnsi="Times New Roman" w:cs="Times New Roman"/>
          <w:color w:val="000000" w:themeColor="text1"/>
        </w:rPr>
        <w:t>The consultant will work closely with the NIU, EIF Focal Point, relevant ministries</w:t>
      </w:r>
      <w:r w:rsidR="3D3A5A95" w:rsidRPr="00DC1B24">
        <w:rPr>
          <w:rFonts w:ascii="Times New Roman" w:eastAsia="Calibri" w:hAnsi="Times New Roman" w:cs="Times New Roman"/>
          <w:color w:val="000000" w:themeColor="text1"/>
        </w:rPr>
        <w:t xml:space="preserve"> and stakeholders</w:t>
      </w:r>
      <w:r w:rsidRPr="00DC1B24">
        <w:rPr>
          <w:rFonts w:ascii="Times New Roman" w:eastAsia="Calibri" w:hAnsi="Times New Roman" w:cs="Times New Roman"/>
          <w:color w:val="000000" w:themeColor="text1"/>
        </w:rPr>
        <w:t>, and may include the following tasks:</w:t>
      </w:r>
    </w:p>
    <w:p w14:paraId="5AB803F4" w14:textId="26C33512" w:rsidR="002F2D9D" w:rsidRPr="00DC1B24" w:rsidRDefault="2C946FF6" w:rsidP="6DB5CC3A">
      <w:pPr>
        <w:spacing w:before="240" w:after="240"/>
        <w:rPr>
          <w:rFonts w:ascii="Times New Roman" w:eastAsia="Calibri" w:hAnsi="Times New Roman" w:cs="Times New Roman"/>
        </w:rPr>
      </w:pPr>
      <w:r w:rsidRPr="00DC1B24">
        <w:rPr>
          <w:rFonts w:ascii="Times New Roman" w:eastAsia="Calibri" w:hAnsi="Times New Roman" w:cs="Times New Roman"/>
          <w:b/>
          <w:bCs/>
        </w:rPr>
        <w:t>(</w:t>
      </w:r>
      <w:proofErr w:type="spellStart"/>
      <w:r w:rsidRPr="00DC1B24">
        <w:rPr>
          <w:rFonts w:ascii="Times New Roman" w:eastAsia="Calibri" w:hAnsi="Times New Roman" w:cs="Times New Roman"/>
          <w:b/>
          <w:bCs/>
        </w:rPr>
        <w:t>i</w:t>
      </w:r>
      <w:proofErr w:type="spellEnd"/>
      <w:r w:rsidRPr="00DC1B24">
        <w:rPr>
          <w:rFonts w:ascii="Times New Roman" w:eastAsia="Calibri" w:hAnsi="Times New Roman" w:cs="Times New Roman"/>
          <w:b/>
          <w:bCs/>
        </w:rPr>
        <w:t>) Review and Analysis</w:t>
      </w:r>
    </w:p>
    <w:p w14:paraId="1A8E13AD" w14:textId="2C8C17D0" w:rsidR="002F2D9D" w:rsidRPr="00DC1B24" w:rsidRDefault="2C946FF6" w:rsidP="6DB5CC3A">
      <w:pPr>
        <w:pStyle w:val="ListParagraph"/>
        <w:numPr>
          <w:ilvl w:val="0"/>
          <w:numId w:val="9"/>
        </w:numPr>
        <w:spacing w:before="240" w:after="240"/>
        <w:rPr>
          <w:rFonts w:ascii="Times New Roman" w:eastAsia="Calibri" w:hAnsi="Times New Roman" w:cs="Times New Roman"/>
        </w:rPr>
      </w:pPr>
      <w:r w:rsidRPr="00DC1B24">
        <w:rPr>
          <w:rFonts w:ascii="Times New Roman" w:eastAsia="Calibri" w:hAnsi="Times New Roman" w:cs="Times New Roman"/>
        </w:rPr>
        <w:t>Review national and sectoral strategies, trade diagnostics, and relevant policy documents</w:t>
      </w:r>
      <w:r w:rsidR="023F7F70" w:rsidRPr="00DC1B24">
        <w:rPr>
          <w:rFonts w:ascii="Times New Roman" w:eastAsia="Calibri" w:hAnsi="Times New Roman" w:cs="Times New Roman"/>
        </w:rPr>
        <w:t xml:space="preserve"> and</w:t>
      </w:r>
      <w:r w:rsidRPr="00DC1B24">
        <w:rPr>
          <w:rFonts w:ascii="Times New Roman" w:eastAsia="Calibri" w:hAnsi="Times New Roman" w:cs="Times New Roman"/>
        </w:rPr>
        <w:t xml:space="preserve"> outcomes and lessons from past EIF projects.</w:t>
      </w:r>
    </w:p>
    <w:p w14:paraId="531959A4" w14:textId="02FF41E8" w:rsidR="002F2D9D" w:rsidRPr="00DC1B24" w:rsidRDefault="2C946FF6" w:rsidP="6DB5CC3A">
      <w:pPr>
        <w:pStyle w:val="ListParagraph"/>
        <w:numPr>
          <w:ilvl w:val="0"/>
          <w:numId w:val="9"/>
        </w:numPr>
        <w:spacing w:before="240" w:after="240"/>
        <w:rPr>
          <w:rFonts w:ascii="Times New Roman" w:eastAsia="Calibri" w:hAnsi="Times New Roman" w:cs="Times New Roman"/>
        </w:rPr>
      </w:pPr>
      <w:r w:rsidRPr="00DC1B24">
        <w:rPr>
          <w:rFonts w:ascii="Times New Roman" w:eastAsia="Calibri" w:hAnsi="Times New Roman" w:cs="Times New Roman"/>
        </w:rPr>
        <w:t xml:space="preserve">Map ongoing and planned trade and investment-related initiatives to inform the </w:t>
      </w:r>
      <w:r w:rsidRPr="00DC1B24">
        <w:rPr>
          <w:rFonts w:ascii="Times New Roman" w:eastAsia="Calibri" w:hAnsi="Times New Roman" w:cs="Times New Roman"/>
          <w:b/>
          <w:bCs/>
        </w:rPr>
        <w:t>PAM</w:t>
      </w:r>
      <w:r w:rsidRPr="00DC1B24">
        <w:rPr>
          <w:rFonts w:ascii="Times New Roman" w:eastAsia="Calibri" w:hAnsi="Times New Roman" w:cs="Times New Roman"/>
        </w:rPr>
        <w:t>.</w:t>
      </w:r>
    </w:p>
    <w:p w14:paraId="2A5734D5" w14:textId="77777777" w:rsidR="000E544D" w:rsidRPr="00DC1B24" w:rsidRDefault="2C946FF6" w:rsidP="6DB5CC3A">
      <w:pPr>
        <w:pStyle w:val="ListParagraph"/>
        <w:numPr>
          <w:ilvl w:val="0"/>
          <w:numId w:val="9"/>
        </w:numPr>
        <w:spacing w:before="240" w:after="240"/>
        <w:rPr>
          <w:rFonts w:ascii="Times New Roman" w:eastAsia="Calibri" w:hAnsi="Times New Roman" w:cs="Times New Roman"/>
        </w:rPr>
      </w:pPr>
      <w:r w:rsidRPr="00DC1B24">
        <w:rPr>
          <w:rFonts w:ascii="Times New Roman" w:eastAsia="Calibri" w:hAnsi="Times New Roman" w:cs="Times New Roman"/>
        </w:rPr>
        <w:t>Identify key trade priorities, challenges and opportunities for inclusion in the CPD.</w:t>
      </w:r>
    </w:p>
    <w:p w14:paraId="3231C257" w14:textId="63E02E25" w:rsidR="005C4EEC" w:rsidRPr="00DC1B24" w:rsidRDefault="2C946FF6" w:rsidP="00431BC5">
      <w:pPr>
        <w:spacing w:before="240" w:after="240"/>
        <w:rPr>
          <w:rFonts w:ascii="Times New Roman" w:eastAsia="Calibri" w:hAnsi="Times New Roman" w:cs="Times New Roman"/>
        </w:rPr>
      </w:pPr>
      <w:r w:rsidRPr="00DC1B24">
        <w:rPr>
          <w:rFonts w:ascii="Times New Roman" w:eastAsia="Calibri" w:hAnsi="Times New Roman" w:cs="Times New Roman"/>
          <w:b/>
          <w:bCs/>
        </w:rPr>
        <w:t>(ii) Stakeholder Consultations</w:t>
      </w:r>
    </w:p>
    <w:p w14:paraId="27DB9B7E" w14:textId="77777777" w:rsidR="00716F5C" w:rsidRPr="00DC1B24" w:rsidRDefault="2C946FF6" w:rsidP="6DB5CC3A">
      <w:pPr>
        <w:pStyle w:val="ListParagraph"/>
        <w:numPr>
          <w:ilvl w:val="0"/>
          <w:numId w:val="9"/>
        </w:numPr>
        <w:spacing w:before="240" w:after="240"/>
        <w:rPr>
          <w:rFonts w:ascii="Times New Roman" w:eastAsia="Calibri" w:hAnsi="Times New Roman" w:cs="Times New Roman"/>
        </w:rPr>
      </w:pPr>
      <w:r w:rsidRPr="00DC1B24">
        <w:rPr>
          <w:rFonts w:ascii="Times New Roman" w:eastAsia="Calibri" w:hAnsi="Times New Roman" w:cs="Times New Roman"/>
        </w:rPr>
        <w:t>Support the design and facilitation of consultative meetings and workshops with key stakeholders (government, private sector, development partners, and civil society).</w:t>
      </w:r>
    </w:p>
    <w:p w14:paraId="3DBDABAC" w14:textId="77777777" w:rsidR="00D72FAE" w:rsidRPr="00DC1B24" w:rsidRDefault="2C946FF6" w:rsidP="6DB5CC3A">
      <w:pPr>
        <w:pStyle w:val="ListParagraph"/>
        <w:numPr>
          <w:ilvl w:val="0"/>
          <w:numId w:val="9"/>
        </w:numPr>
        <w:spacing w:before="240" w:after="240"/>
        <w:rPr>
          <w:rFonts w:ascii="Times New Roman" w:eastAsia="Calibri" w:hAnsi="Times New Roman" w:cs="Times New Roman"/>
        </w:rPr>
      </w:pPr>
      <w:r w:rsidRPr="00DC1B24">
        <w:rPr>
          <w:rFonts w:ascii="Times New Roman" w:eastAsia="Calibri" w:hAnsi="Times New Roman" w:cs="Times New Roman"/>
        </w:rPr>
        <w:t>Document key outcomes and build consensus on priority areas and PAM actions.</w:t>
      </w:r>
    </w:p>
    <w:p w14:paraId="5548FBC1" w14:textId="77777777" w:rsidR="00D068C2" w:rsidRPr="00DC1B24" w:rsidRDefault="2C946FF6" w:rsidP="000B40CC">
      <w:pPr>
        <w:pStyle w:val="ListParagraph"/>
        <w:numPr>
          <w:ilvl w:val="0"/>
          <w:numId w:val="9"/>
        </w:numPr>
        <w:spacing w:before="240" w:after="240"/>
        <w:rPr>
          <w:rFonts w:ascii="Times New Roman" w:eastAsia="Calibri" w:hAnsi="Times New Roman" w:cs="Times New Roman"/>
        </w:rPr>
      </w:pPr>
      <w:r w:rsidRPr="00DC1B24">
        <w:rPr>
          <w:rFonts w:ascii="Times New Roman" w:eastAsia="Calibri" w:hAnsi="Times New Roman" w:cs="Times New Roman"/>
        </w:rPr>
        <w:t>Ensure consultations feed directly into the draft CPD structure and content.</w:t>
      </w:r>
    </w:p>
    <w:p w14:paraId="16B9B52A" w14:textId="77777777" w:rsidR="006047DB" w:rsidRPr="00DC1B24" w:rsidRDefault="006047DB" w:rsidP="0066441E">
      <w:pPr>
        <w:pStyle w:val="ListParagraph"/>
        <w:spacing w:before="240" w:after="240"/>
        <w:rPr>
          <w:rFonts w:ascii="Times New Roman" w:eastAsia="Calibri" w:hAnsi="Times New Roman" w:cs="Times New Roman"/>
        </w:rPr>
      </w:pPr>
    </w:p>
    <w:p w14:paraId="0BC52A90" w14:textId="77777777" w:rsidR="0093262F" w:rsidRPr="00DC1B24" w:rsidRDefault="2C946FF6" w:rsidP="00C43C43">
      <w:pPr>
        <w:pStyle w:val="ListParagraph"/>
        <w:spacing w:before="240" w:after="240"/>
        <w:ind w:left="0"/>
        <w:rPr>
          <w:rFonts w:ascii="Times New Roman" w:eastAsia="Calibri" w:hAnsi="Times New Roman" w:cs="Times New Roman"/>
          <w:b/>
          <w:bCs/>
        </w:rPr>
      </w:pPr>
      <w:r w:rsidRPr="00DC1B24">
        <w:rPr>
          <w:rFonts w:ascii="Times New Roman" w:eastAsia="Calibri" w:hAnsi="Times New Roman" w:cs="Times New Roman"/>
          <w:b/>
          <w:bCs/>
        </w:rPr>
        <w:t>(iii) Drafting of the CPD and PAM</w:t>
      </w:r>
    </w:p>
    <w:p w14:paraId="34CAA5C6" w14:textId="6F87C420" w:rsidR="00B80BE9" w:rsidRPr="00DC1B24" w:rsidRDefault="6484B8E6" w:rsidP="00B875BB">
      <w:pPr>
        <w:pStyle w:val="ListParagraph"/>
        <w:numPr>
          <w:ilvl w:val="0"/>
          <w:numId w:val="5"/>
        </w:numPr>
        <w:spacing w:before="240" w:after="240"/>
        <w:rPr>
          <w:rFonts w:ascii="Times New Roman" w:eastAsia="Calibri" w:hAnsi="Times New Roman" w:cs="Times New Roman"/>
        </w:rPr>
      </w:pPr>
      <w:r w:rsidRPr="00DC1B24">
        <w:rPr>
          <w:rFonts w:ascii="Times New Roman" w:eastAsia="Calibri" w:hAnsi="Times New Roman" w:cs="Times New Roman"/>
        </w:rPr>
        <w:t xml:space="preserve">Prepare the draft CPD in line with the EIF Phase </w:t>
      </w:r>
      <w:r w:rsidR="4B061002" w:rsidRPr="00DC1B24">
        <w:rPr>
          <w:rFonts w:ascii="Times New Roman" w:eastAsia="Calibri" w:hAnsi="Times New Roman" w:cs="Times New Roman"/>
        </w:rPr>
        <w:t xml:space="preserve">Three </w:t>
      </w:r>
      <w:r w:rsidRPr="00DC1B24">
        <w:rPr>
          <w:rFonts w:ascii="Times New Roman" w:eastAsia="Calibri" w:hAnsi="Times New Roman" w:cs="Times New Roman"/>
        </w:rPr>
        <w:t>CPD Template, ensuring the</w:t>
      </w:r>
      <w:r w:rsidR="7ED862FB" w:rsidRPr="00DC1B24">
        <w:rPr>
          <w:rFonts w:ascii="Times New Roman" w:eastAsia="Calibri" w:hAnsi="Times New Roman" w:cs="Times New Roman"/>
        </w:rPr>
        <w:t xml:space="preserve"> </w:t>
      </w:r>
      <w:r w:rsidRPr="00DC1B24">
        <w:rPr>
          <w:rFonts w:ascii="Times New Roman" w:eastAsia="Calibri" w:hAnsi="Times New Roman" w:cs="Times New Roman"/>
        </w:rPr>
        <w:t>PAM is clearly developed and integrated as the central programming tool.</w:t>
      </w:r>
    </w:p>
    <w:p w14:paraId="486E753D" w14:textId="77777777" w:rsidR="0081698A" w:rsidRPr="00DC1B24" w:rsidRDefault="00AF46EE" w:rsidP="00B875BB">
      <w:pPr>
        <w:pStyle w:val="ListParagraph"/>
        <w:numPr>
          <w:ilvl w:val="0"/>
          <w:numId w:val="5"/>
        </w:numPr>
        <w:spacing w:before="240" w:after="240"/>
        <w:rPr>
          <w:rFonts w:ascii="Times New Roman" w:eastAsia="Calibri" w:hAnsi="Times New Roman" w:cs="Times New Roman"/>
        </w:rPr>
      </w:pPr>
      <w:r w:rsidRPr="00DC1B24">
        <w:rPr>
          <w:rFonts w:ascii="Times New Roman" w:eastAsia="Calibri" w:hAnsi="Times New Roman" w:cs="Times New Roman"/>
        </w:rPr>
        <w:t>P</w:t>
      </w:r>
      <w:r w:rsidR="2C946FF6" w:rsidRPr="00DC1B24">
        <w:rPr>
          <w:rFonts w:ascii="Times New Roman" w:eastAsia="Calibri" w:hAnsi="Times New Roman" w:cs="Times New Roman"/>
        </w:rPr>
        <w:t>opulate the required annexes (</w:t>
      </w:r>
      <w:proofErr w:type="spellStart"/>
      <w:r w:rsidR="2C946FF6" w:rsidRPr="00DC1B24">
        <w:rPr>
          <w:rFonts w:ascii="Times New Roman" w:eastAsia="Calibri" w:hAnsi="Times New Roman" w:cs="Times New Roman"/>
        </w:rPr>
        <w:t>logframe</w:t>
      </w:r>
      <w:proofErr w:type="spellEnd"/>
      <w:r w:rsidR="2C946FF6" w:rsidRPr="00DC1B24">
        <w:rPr>
          <w:rFonts w:ascii="Times New Roman" w:eastAsia="Calibri" w:hAnsi="Times New Roman" w:cs="Times New Roman"/>
        </w:rPr>
        <w:t>, budget, risk matrix, stakeholder summary etc.).</w:t>
      </w:r>
    </w:p>
    <w:p w14:paraId="3D34B492" w14:textId="77777777" w:rsidR="00C12817" w:rsidRPr="00DC1B24" w:rsidRDefault="2C946FF6" w:rsidP="00B875BB">
      <w:pPr>
        <w:pStyle w:val="ListParagraph"/>
        <w:numPr>
          <w:ilvl w:val="0"/>
          <w:numId w:val="5"/>
        </w:numPr>
        <w:spacing w:before="240" w:after="240"/>
        <w:rPr>
          <w:rFonts w:ascii="Times New Roman" w:eastAsia="Calibri" w:hAnsi="Times New Roman" w:cs="Times New Roman"/>
        </w:rPr>
      </w:pPr>
      <w:r w:rsidRPr="00DC1B24">
        <w:rPr>
          <w:rFonts w:ascii="Times New Roman" w:eastAsia="Calibri" w:hAnsi="Times New Roman" w:cs="Times New Roman"/>
        </w:rPr>
        <w:t>Incorporate comments from the NIU, EIF Executive Secretariat (ES), and Trust Fund Manager (TFM).</w:t>
      </w:r>
    </w:p>
    <w:p w14:paraId="71F634E8" w14:textId="77777777" w:rsidR="009203BC" w:rsidRPr="00DC1B24" w:rsidRDefault="2C946FF6" w:rsidP="00C267CB">
      <w:pPr>
        <w:pStyle w:val="ListParagraph"/>
        <w:numPr>
          <w:ilvl w:val="0"/>
          <w:numId w:val="5"/>
        </w:numPr>
        <w:spacing w:before="240" w:after="240"/>
        <w:rPr>
          <w:rFonts w:ascii="Times New Roman" w:eastAsia="Calibri" w:hAnsi="Times New Roman" w:cs="Times New Roman"/>
        </w:rPr>
      </w:pPr>
      <w:r w:rsidRPr="00DC1B24">
        <w:rPr>
          <w:rFonts w:ascii="Times New Roman" w:eastAsia="Calibri" w:hAnsi="Times New Roman" w:cs="Times New Roman"/>
        </w:rPr>
        <w:t>Finalize the CPD for endorsement through a national validation workshop</w:t>
      </w:r>
      <w:r w:rsidR="000E19A2" w:rsidRPr="00DC1B24">
        <w:rPr>
          <w:rFonts w:ascii="Times New Roman" w:eastAsia="Calibri" w:hAnsi="Times New Roman" w:cs="Times New Roman"/>
        </w:rPr>
        <w:t>/</w:t>
      </w:r>
      <w:r w:rsidR="0027205B" w:rsidRPr="00DC1B24">
        <w:rPr>
          <w:rFonts w:ascii="Times New Roman" w:eastAsia="Calibri" w:hAnsi="Times New Roman" w:cs="Times New Roman"/>
        </w:rPr>
        <w:t>mee</w:t>
      </w:r>
      <w:r w:rsidR="00BE2D90" w:rsidRPr="00DC1B24">
        <w:rPr>
          <w:rFonts w:ascii="Times New Roman" w:eastAsia="Calibri" w:hAnsi="Times New Roman" w:cs="Times New Roman"/>
        </w:rPr>
        <w:t>ting</w:t>
      </w:r>
      <w:r w:rsidR="008D5F90" w:rsidRPr="00DC1B24">
        <w:rPr>
          <w:rFonts w:ascii="Times New Roman" w:eastAsia="Calibri" w:hAnsi="Times New Roman" w:cs="Times New Roman"/>
        </w:rPr>
        <w:t>.</w:t>
      </w:r>
    </w:p>
    <w:p w14:paraId="1D39291D" w14:textId="77777777" w:rsidR="00953B55" w:rsidRPr="00DC1B24" w:rsidRDefault="00953B55" w:rsidP="00EA37D5">
      <w:pPr>
        <w:pStyle w:val="ListParagraph"/>
        <w:spacing w:before="240" w:after="240"/>
        <w:rPr>
          <w:rFonts w:ascii="Times New Roman" w:eastAsia="Calibri" w:hAnsi="Times New Roman" w:cs="Times New Roman"/>
        </w:rPr>
      </w:pPr>
    </w:p>
    <w:p w14:paraId="0DA2F4F4" w14:textId="77777777" w:rsidR="00527D52" w:rsidRPr="00DC1B24" w:rsidRDefault="2C946FF6" w:rsidP="00827125">
      <w:pPr>
        <w:pStyle w:val="ListParagraph"/>
        <w:spacing w:before="240" w:after="240"/>
        <w:ind w:left="0"/>
        <w:rPr>
          <w:rFonts w:ascii="Times New Roman" w:eastAsia="Calibri" w:hAnsi="Times New Roman" w:cs="Times New Roman"/>
          <w:b/>
          <w:bCs/>
        </w:rPr>
      </w:pPr>
      <w:r w:rsidRPr="00DC1B24">
        <w:rPr>
          <w:rFonts w:ascii="Times New Roman" w:eastAsia="Calibri" w:hAnsi="Times New Roman" w:cs="Times New Roman"/>
          <w:b/>
          <w:bCs/>
        </w:rPr>
        <w:t>(iv) Technical Support and Coordination</w:t>
      </w:r>
    </w:p>
    <w:p w14:paraId="6BA21F59" w14:textId="77777777" w:rsidR="008D3BDC" w:rsidRPr="00DC1B24" w:rsidRDefault="2C946FF6" w:rsidP="008D3BDC">
      <w:pPr>
        <w:pStyle w:val="ListParagraph"/>
        <w:numPr>
          <w:ilvl w:val="0"/>
          <w:numId w:val="6"/>
        </w:numPr>
        <w:spacing w:before="240" w:after="240"/>
        <w:rPr>
          <w:rFonts w:ascii="Times New Roman" w:eastAsia="Calibri" w:hAnsi="Times New Roman" w:cs="Times New Roman"/>
        </w:rPr>
      </w:pPr>
      <w:r w:rsidRPr="00DC1B24">
        <w:rPr>
          <w:rFonts w:ascii="Times New Roman" w:eastAsia="Calibri" w:hAnsi="Times New Roman" w:cs="Times New Roman"/>
        </w:rPr>
        <w:t>Provide technical advice to ensure coherence and alignment with national plans and EIF guidelines.</w:t>
      </w:r>
    </w:p>
    <w:p w14:paraId="067ACDBC" w14:textId="1580073B" w:rsidR="008D3BDC" w:rsidRPr="00DC1B24" w:rsidRDefault="2C946FF6" w:rsidP="008D3BDC">
      <w:pPr>
        <w:pStyle w:val="ListParagraph"/>
        <w:numPr>
          <w:ilvl w:val="0"/>
          <w:numId w:val="6"/>
        </w:numPr>
        <w:spacing w:before="240" w:after="240"/>
        <w:rPr>
          <w:rFonts w:ascii="Times New Roman" w:eastAsia="Calibri" w:hAnsi="Times New Roman" w:cs="Times New Roman"/>
        </w:rPr>
      </w:pPr>
      <w:r w:rsidRPr="00DC1B24">
        <w:rPr>
          <w:rFonts w:ascii="Times New Roman" w:eastAsia="Calibri" w:hAnsi="Times New Roman" w:cs="Times New Roman"/>
        </w:rPr>
        <w:t>Support translation, validation, and submission processes as needed.</w:t>
      </w:r>
    </w:p>
    <w:p w14:paraId="0FD408A4" w14:textId="77777777" w:rsidR="00054E11" w:rsidRPr="00DC1B24" w:rsidRDefault="00054E11" w:rsidP="00054E11">
      <w:pPr>
        <w:spacing w:before="240" w:after="240"/>
        <w:rPr>
          <w:rFonts w:ascii="Times New Roman" w:eastAsia="Calibri" w:hAnsi="Times New Roman" w:cs="Times New Roman"/>
        </w:rPr>
      </w:pPr>
    </w:p>
    <w:p w14:paraId="4186376D" w14:textId="4FED711B" w:rsidR="00054E11" w:rsidRPr="00DC1B24" w:rsidRDefault="00054E11" w:rsidP="00054E11">
      <w:pPr>
        <w:spacing w:before="240" w:after="240"/>
        <w:rPr>
          <w:rFonts w:ascii="Times New Roman" w:eastAsia="Calibri" w:hAnsi="Times New Roman" w:cs="Times New Roman"/>
          <w:b/>
          <w:bCs/>
        </w:rPr>
      </w:pPr>
      <w:r w:rsidRPr="00DC1B24">
        <w:rPr>
          <w:rFonts w:ascii="Times New Roman" w:eastAsia="Calibri" w:hAnsi="Times New Roman" w:cs="Times New Roman"/>
          <w:b/>
          <w:bCs/>
        </w:rPr>
        <w:t xml:space="preserve">Matrix of Responsibilities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54E11" w:rsidRPr="00DC1B24" w14:paraId="0C65A303" w14:textId="77777777" w:rsidTr="00054E11">
        <w:tc>
          <w:tcPr>
            <w:tcW w:w="3116" w:type="dxa"/>
          </w:tcPr>
          <w:p w14:paraId="0FF317B0" w14:textId="2B94EA4F" w:rsidR="00054E11" w:rsidRPr="00DC1B24" w:rsidRDefault="00054E11" w:rsidP="00054E11">
            <w:pPr>
              <w:spacing w:before="240" w:after="240"/>
              <w:rPr>
                <w:rFonts w:ascii="Times New Roman" w:eastAsia="Calibri" w:hAnsi="Times New Roman" w:cs="Times New Roman"/>
                <w:b/>
                <w:bCs/>
                <w:color w:val="002060"/>
              </w:rPr>
            </w:pP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</w:rPr>
              <w:t xml:space="preserve">Ministry of </w:t>
            </w:r>
            <w:r w:rsidR="005E5016" w:rsidRPr="00DC1B24">
              <w:rPr>
                <w:rFonts w:ascii="Times New Roman" w:eastAsia="Calibri" w:hAnsi="Times New Roman" w:cs="Times New Roman"/>
                <w:b/>
                <w:bCs/>
                <w:color w:val="002060"/>
              </w:rPr>
              <w:t xml:space="preserve">Industry and </w:t>
            </w: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</w:rPr>
              <w:t>Commerce (MO</w:t>
            </w:r>
            <w:r w:rsidR="005E5016" w:rsidRPr="00DC1B24">
              <w:rPr>
                <w:rFonts w:ascii="Times New Roman" w:eastAsia="Calibri" w:hAnsi="Times New Roman" w:cs="Times New Roman"/>
                <w:b/>
                <w:bCs/>
                <w:color w:val="002060"/>
              </w:rPr>
              <w:t>I</w:t>
            </w: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</w:rPr>
              <w:t>C)</w:t>
            </w:r>
          </w:p>
        </w:tc>
        <w:tc>
          <w:tcPr>
            <w:tcW w:w="3117" w:type="dxa"/>
          </w:tcPr>
          <w:p w14:paraId="7BE06F29" w14:textId="7C8A043F" w:rsidR="00054E11" w:rsidRPr="00DC1B24" w:rsidRDefault="00054E11" w:rsidP="00054E11">
            <w:pPr>
              <w:spacing w:before="240" w:after="240"/>
              <w:rPr>
                <w:rFonts w:ascii="Times New Roman" w:eastAsia="Calibri" w:hAnsi="Times New Roman" w:cs="Times New Roman"/>
                <w:b/>
                <w:bCs/>
                <w:color w:val="002060"/>
              </w:rPr>
            </w:pP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</w:rPr>
              <w:t>Consultant</w:t>
            </w:r>
          </w:p>
        </w:tc>
        <w:tc>
          <w:tcPr>
            <w:tcW w:w="3117" w:type="dxa"/>
          </w:tcPr>
          <w:p w14:paraId="6C1568E2" w14:textId="6B164C0F" w:rsidR="00054E11" w:rsidRPr="00DC1B24" w:rsidRDefault="00054E11" w:rsidP="00054E11">
            <w:pPr>
              <w:spacing w:before="240" w:after="240"/>
              <w:rPr>
                <w:rFonts w:ascii="Times New Roman" w:eastAsia="Calibri" w:hAnsi="Times New Roman" w:cs="Times New Roman"/>
                <w:b/>
                <w:bCs/>
                <w:color w:val="002060"/>
              </w:rPr>
            </w:pP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</w:rPr>
              <w:t xml:space="preserve">EIF Executive Secretariat &amp; Trust Fund Manager </w:t>
            </w:r>
          </w:p>
        </w:tc>
      </w:tr>
      <w:tr w:rsidR="00054E11" w:rsidRPr="00DC1B24" w14:paraId="45A1C258" w14:textId="77777777" w:rsidTr="00054E11">
        <w:tc>
          <w:tcPr>
            <w:tcW w:w="3116" w:type="dxa"/>
          </w:tcPr>
          <w:p w14:paraId="6E15508A" w14:textId="609DA09B" w:rsidR="00054E11" w:rsidRPr="00DC1B24" w:rsidRDefault="00054E11" w:rsidP="00054E11">
            <w:pPr>
              <w:pStyle w:val="ListParagraph"/>
              <w:numPr>
                <w:ilvl w:val="0"/>
                <w:numId w:val="11"/>
              </w:numPr>
              <w:spacing w:before="240" w:after="240"/>
              <w:ind w:left="431" w:hanging="270"/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</w:pP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  <w:lastRenderedPageBreak/>
              <w:t>Set the priorities using PAM</w:t>
            </w:r>
          </w:p>
          <w:p w14:paraId="476B90FD" w14:textId="18A506CF" w:rsidR="00054E11" w:rsidRPr="00DC1B24" w:rsidRDefault="00054E11" w:rsidP="00054E11">
            <w:pPr>
              <w:pStyle w:val="ListParagraph"/>
              <w:numPr>
                <w:ilvl w:val="0"/>
                <w:numId w:val="11"/>
              </w:numPr>
              <w:spacing w:before="240" w:after="240"/>
              <w:ind w:left="431" w:hanging="270"/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</w:pP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  <w:t>Ensure synergies and avoid duplication (mapping\outreach to key stakeholders)</w:t>
            </w:r>
          </w:p>
          <w:p w14:paraId="208C0A32" w14:textId="6F7614F4" w:rsidR="00054E11" w:rsidRPr="00DC1B24" w:rsidRDefault="00054E11" w:rsidP="00054E11">
            <w:pPr>
              <w:pStyle w:val="ListParagraph"/>
              <w:numPr>
                <w:ilvl w:val="0"/>
                <w:numId w:val="11"/>
              </w:numPr>
              <w:spacing w:before="240" w:after="240"/>
              <w:ind w:left="431" w:hanging="270"/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</w:pP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  <w:t>Guide consultant on internal Ministry capacity and preferences on implementation modalities</w:t>
            </w:r>
          </w:p>
          <w:p w14:paraId="435CBE6A" w14:textId="43EBBAB6" w:rsidR="00054E11" w:rsidRPr="00DC1B24" w:rsidRDefault="00054E11" w:rsidP="00054E11">
            <w:pPr>
              <w:pStyle w:val="ListParagraph"/>
              <w:numPr>
                <w:ilvl w:val="0"/>
                <w:numId w:val="11"/>
              </w:numPr>
              <w:spacing w:before="240" w:after="240"/>
              <w:ind w:left="431" w:hanging="270"/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</w:pP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  <w:t xml:space="preserve">Overall ownership of the CPD formulation process and the validation through National Steering Committee </w:t>
            </w:r>
          </w:p>
          <w:p w14:paraId="4D1BC746" w14:textId="77777777" w:rsidR="00054E11" w:rsidRPr="00DC1B24" w:rsidRDefault="00054E11" w:rsidP="00054E11">
            <w:pPr>
              <w:spacing w:before="240" w:after="240"/>
              <w:ind w:left="431" w:hanging="270"/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</w:pPr>
          </w:p>
          <w:p w14:paraId="6E41ADBA" w14:textId="77777777" w:rsidR="00054E11" w:rsidRPr="00DC1B24" w:rsidRDefault="00054E11" w:rsidP="00054E11">
            <w:pPr>
              <w:spacing w:before="240" w:after="240"/>
              <w:ind w:left="431" w:hanging="270"/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</w:pPr>
          </w:p>
          <w:p w14:paraId="322B55C6" w14:textId="77777777" w:rsidR="00054E11" w:rsidRPr="00DC1B24" w:rsidRDefault="00054E11" w:rsidP="00054E11">
            <w:pPr>
              <w:spacing w:before="240" w:after="240"/>
              <w:ind w:left="431" w:hanging="270"/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</w:pPr>
          </w:p>
        </w:tc>
        <w:tc>
          <w:tcPr>
            <w:tcW w:w="3117" w:type="dxa"/>
          </w:tcPr>
          <w:p w14:paraId="15E518C0" w14:textId="77777777" w:rsidR="00054E11" w:rsidRPr="00DC1B24" w:rsidRDefault="00054E11" w:rsidP="00054E11">
            <w:pPr>
              <w:pStyle w:val="ListParagraph"/>
              <w:numPr>
                <w:ilvl w:val="0"/>
                <w:numId w:val="11"/>
              </w:numPr>
              <w:spacing w:before="240" w:after="240"/>
              <w:ind w:left="465"/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</w:pP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  <w:t>Drafting PAM and CPD with guidance from MOC and following templates and guidance issues by EIF</w:t>
            </w:r>
          </w:p>
          <w:p w14:paraId="4A80EEC3" w14:textId="0AED9F0F" w:rsidR="00054E11" w:rsidRPr="00DC1B24" w:rsidRDefault="00054E11" w:rsidP="00054E11">
            <w:pPr>
              <w:pStyle w:val="ListParagraph"/>
              <w:numPr>
                <w:ilvl w:val="0"/>
                <w:numId w:val="11"/>
              </w:numPr>
              <w:spacing w:before="240" w:after="240"/>
              <w:ind w:left="465"/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</w:pP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  <w:t>Supporting MO</w:t>
            </w:r>
            <w:r w:rsidR="005E5016" w:rsidRPr="00DC1B24"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  <w:t>I</w:t>
            </w: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  <w:t xml:space="preserve">C in outreach and consultation with </w:t>
            </w:r>
            <w:r w:rsidR="00982E40" w:rsidRPr="00DC1B24"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  <w:t>key stakeholders</w:t>
            </w:r>
          </w:p>
          <w:p w14:paraId="0306F362" w14:textId="77777777" w:rsidR="00982E40" w:rsidRPr="00DC1B24" w:rsidRDefault="00982E40" w:rsidP="00054E11">
            <w:pPr>
              <w:pStyle w:val="ListParagraph"/>
              <w:numPr>
                <w:ilvl w:val="0"/>
                <w:numId w:val="11"/>
              </w:numPr>
              <w:spacing w:before="240" w:after="240"/>
              <w:ind w:left="465"/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</w:pP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  <w:t>Understand and outline implementation modality preferences and assumptions in the CPD</w:t>
            </w:r>
          </w:p>
          <w:p w14:paraId="325A866E" w14:textId="77777777" w:rsidR="00982E40" w:rsidRPr="00DC1B24" w:rsidRDefault="00982E40" w:rsidP="00054E11">
            <w:pPr>
              <w:pStyle w:val="ListParagraph"/>
              <w:numPr>
                <w:ilvl w:val="0"/>
                <w:numId w:val="11"/>
              </w:numPr>
              <w:spacing w:before="240" w:after="240"/>
              <w:ind w:left="465"/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</w:pP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  <w:t>Co-lead presentation of CPD draft to stakeholders and ultimately to National Steering Committee</w:t>
            </w:r>
          </w:p>
          <w:p w14:paraId="438662CC" w14:textId="58FBCB6E" w:rsidR="00982E40" w:rsidRPr="00DC1B24" w:rsidRDefault="00982E40" w:rsidP="00054E11">
            <w:pPr>
              <w:pStyle w:val="ListParagraph"/>
              <w:numPr>
                <w:ilvl w:val="0"/>
                <w:numId w:val="11"/>
              </w:numPr>
              <w:spacing w:before="240" w:after="240"/>
              <w:ind w:left="465"/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</w:pP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  <w:t>Revise CPD as needed based on inputs from key stakeholders as identified by MO</w:t>
            </w:r>
            <w:r w:rsidR="005E5016" w:rsidRPr="00DC1B24"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  <w:t>I</w:t>
            </w: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  <w:t xml:space="preserve">C </w:t>
            </w:r>
          </w:p>
        </w:tc>
        <w:tc>
          <w:tcPr>
            <w:tcW w:w="3117" w:type="dxa"/>
          </w:tcPr>
          <w:p w14:paraId="54C1C9FD" w14:textId="77777777" w:rsidR="005F616E" w:rsidRPr="00DC1B24" w:rsidRDefault="005F616E" w:rsidP="005F616E">
            <w:pPr>
              <w:pStyle w:val="ListParagraph"/>
              <w:spacing w:before="240" w:after="240"/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</w:pPr>
          </w:p>
          <w:p w14:paraId="6D24D8F6" w14:textId="2930EB5B" w:rsidR="005F616E" w:rsidRPr="00DC1B24" w:rsidRDefault="005F616E" w:rsidP="005F616E">
            <w:pPr>
              <w:pStyle w:val="ListParagraph"/>
              <w:numPr>
                <w:ilvl w:val="0"/>
                <w:numId w:val="11"/>
              </w:numPr>
              <w:spacing w:before="240" w:after="240"/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</w:pP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  <w:t>Issue guidelines and guidance on Phase 3</w:t>
            </w:r>
          </w:p>
          <w:p w14:paraId="3859B14B" w14:textId="77777777" w:rsidR="005F616E" w:rsidRPr="00DC1B24" w:rsidRDefault="005F616E" w:rsidP="005F616E">
            <w:pPr>
              <w:pStyle w:val="ListParagraph"/>
              <w:numPr>
                <w:ilvl w:val="0"/>
                <w:numId w:val="11"/>
              </w:numPr>
              <w:spacing w:before="240" w:after="240"/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</w:pP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  <w:t>Receive and review draft CPD and provide suggestions</w:t>
            </w:r>
          </w:p>
          <w:p w14:paraId="3BE0EC87" w14:textId="7A1DDB6B" w:rsidR="005F616E" w:rsidRPr="00DC1B24" w:rsidRDefault="005F616E" w:rsidP="005F616E">
            <w:pPr>
              <w:pStyle w:val="ListParagraph"/>
              <w:numPr>
                <w:ilvl w:val="0"/>
                <w:numId w:val="11"/>
              </w:numPr>
              <w:spacing w:before="240" w:after="240"/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</w:pP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  <w:t xml:space="preserve">Provide insights from historical analysis with a view to leveraging best practices and using lessons learned to inform </w:t>
            </w:r>
            <w:r w:rsidR="005E5016" w:rsidRPr="00DC1B24"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  <w:t>assumptions,</w:t>
            </w: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  <w:t xml:space="preserve"> especially implementation modalities</w:t>
            </w:r>
          </w:p>
          <w:p w14:paraId="6A160977" w14:textId="77777777" w:rsidR="005F616E" w:rsidRPr="00DC1B24" w:rsidRDefault="005F616E" w:rsidP="005F616E">
            <w:pPr>
              <w:pStyle w:val="ListParagraph"/>
              <w:numPr>
                <w:ilvl w:val="0"/>
                <w:numId w:val="11"/>
              </w:numPr>
              <w:spacing w:before="240" w:after="240"/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</w:pP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  <w:t>Appraisal of formal CPD submission</w:t>
            </w:r>
          </w:p>
          <w:p w14:paraId="15890C18" w14:textId="09C1BEA0" w:rsidR="005F616E" w:rsidRPr="00DC1B24" w:rsidRDefault="005F616E" w:rsidP="005F616E">
            <w:pPr>
              <w:pStyle w:val="ListParagraph"/>
              <w:numPr>
                <w:ilvl w:val="0"/>
                <w:numId w:val="11"/>
              </w:numPr>
              <w:spacing w:before="240" w:after="240"/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</w:pPr>
            <w:r w:rsidRPr="00DC1B24">
              <w:rPr>
                <w:rFonts w:ascii="Times New Roman" w:eastAsia="Calibri" w:hAnsi="Times New Roman" w:cs="Times New Roman"/>
                <w:b/>
                <w:bCs/>
                <w:color w:val="002060"/>
                <w:sz w:val="22"/>
                <w:szCs w:val="22"/>
              </w:rPr>
              <w:t>Handling legal matters for the formalization of CPD with MIE’s after EIF Board approval</w:t>
            </w:r>
          </w:p>
        </w:tc>
      </w:tr>
    </w:tbl>
    <w:p w14:paraId="1A0B3AB3" w14:textId="77777777" w:rsidR="00054E11" w:rsidRPr="00DC1B24" w:rsidRDefault="00054E11" w:rsidP="00054E11">
      <w:pPr>
        <w:spacing w:before="240" w:after="240"/>
        <w:rPr>
          <w:rFonts w:ascii="Times New Roman" w:eastAsia="Calibri" w:hAnsi="Times New Roman" w:cs="Times New Roman"/>
          <w:b/>
          <w:bCs/>
        </w:rPr>
      </w:pPr>
    </w:p>
    <w:p w14:paraId="3AED4C1B" w14:textId="77777777" w:rsidR="008D3BDC" w:rsidRPr="00DC1B24" w:rsidRDefault="008D3BDC" w:rsidP="008D3BDC">
      <w:pPr>
        <w:pStyle w:val="ListParagraph"/>
        <w:spacing w:before="240" w:after="240"/>
        <w:rPr>
          <w:rFonts w:ascii="Times New Roman" w:eastAsia="Calibri" w:hAnsi="Times New Roman" w:cs="Times New Roman"/>
          <w:b/>
          <w:bCs/>
          <w:color w:val="000000" w:themeColor="text1"/>
        </w:rPr>
      </w:pPr>
    </w:p>
    <w:p w14:paraId="71952328" w14:textId="30334BBD" w:rsidR="002F2D9D" w:rsidRPr="00DC1B24" w:rsidRDefault="40DBA9C4" w:rsidP="008D3BDC">
      <w:pPr>
        <w:pStyle w:val="ListParagraph"/>
        <w:spacing w:before="240" w:after="240"/>
        <w:ind w:left="0"/>
        <w:rPr>
          <w:rFonts w:ascii="Times New Roman" w:eastAsia="Calibri" w:hAnsi="Times New Roman" w:cs="Times New Roman"/>
          <w:b/>
          <w:bCs/>
          <w:color w:val="000000" w:themeColor="text1"/>
        </w:rPr>
      </w:pPr>
      <w:r w:rsidRPr="00DC1B24">
        <w:rPr>
          <w:rFonts w:ascii="Times New Roman" w:eastAsia="Calibri" w:hAnsi="Times New Roman" w:cs="Times New Roman"/>
          <w:b/>
          <w:bCs/>
          <w:color w:val="000000" w:themeColor="text1"/>
        </w:rPr>
        <w:t>4. Deliverables and Timeline</w:t>
      </w:r>
    </w:p>
    <w:tbl>
      <w:tblPr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3986"/>
        <w:gridCol w:w="2289"/>
      </w:tblGrid>
      <w:tr w:rsidR="6DB5CC3A" w:rsidRPr="00DC1B24" w14:paraId="564DC71F" w14:textId="77777777" w:rsidTr="6DB5CC3A">
        <w:trPr>
          <w:trHeight w:val="300"/>
        </w:trPr>
        <w:tc>
          <w:tcPr>
            <w:tcW w:w="3986" w:type="dxa"/>
            <w:vAlign w:val="center"/>
          </w:tcPr>
          <w:p w14:paraId="56DF1948" w14:textId="5197E33A" w:rsidR="6DB5CC3A" w:rsidRPr="00DC1B24" w:rsidRDefault="6DB5CC3A" w:rsidP="6DB5CC3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DC1B24">
              <w:rPr>
                <w:rFonts w:ascii="Times New Roman" w:eastAsia="Calibri" w:hAnsi="Times New Roman" w:cs="Times New Roman"/>
                <w:b/>
                <w:bCs/>
              </w:rPr>
              <w:t>Deliverable</w:t>
            </w:r>
          </w:p>
        </w:tc>
        <w:tc>
          <w:tcPr>
            <w:tcW w:w="2289" w:type="dxa"/>
            <w:vAlign w:val="center"/>
          </w:tcPr>
          <w:p w14:paraId="3CDA04F9" w14:textId="2FBE91A2" w:rsidR="6DB5CC3A" w:rsidRPr="00DC1B24" w:rsidRDefault="6DB5CC3A" w:rsidP="6DB5CC3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DC1B24">
              <w:rPr>
                <w:rFonts w:ascii="Times New Roman" w:eastAsia="Calibri" w:hAnsi="Times New Roman" w:cs="Times New Roman"/>
                <w:b/>
                <w:bCs/>
              </w:rPr>
              <w:t>Indicative Timeline</w:t>
            </w:r>
          </w:p>
        </w:tc>
      </w:tr>
      <w:tr w:rsidR="6DB5CC3A" w:rsidRPr="00DC1B24" w14:paraId="205EFD54" w14:textId="77777777" w:rsidTr="6DB5CC3A">
        <w:trPr>
          <w:trHeight w:val="300"/>
        </w:trPr>
        <w:tc>
          <w:tcPr>
            <w:tcW w:w="3986" w:type="dxa"/>
            <w:vAlign w:val="center"/>
          </w:tcPr>
          <w:p w14:paraId="7490FFBC" w14:textId="3EAD90A0" w:rsidR="6DB5CC3A" w:rsidRPr="00DC1B24" w:rsidRDefault="6DB5CC3A" w:rsidP="6DB5CC3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C1B24">
              <w:rPr>
                <w:rFonts w:ascii="Times New Roman" w:eastAsia="Calibri" w:hAnsi="Times New Roman" w:cs="Times New Roman"/>
              </w:rPr>
              <w:t xml:space="preserve">Inception report </w:t>
            </w:r>
            <w:r w:rsidR="001D5757" w:rsidRPr="00DC1B24">
              <w:rPr>
                <w:rFonts w:ascii="Times New Roman" w:eastAsia="Calibri" w:hAnsi="Times New Roman" w:cs="Times New Roman"/>
              </w:rPr>
              <w:t>and</w:t>
            </w:r>
            <w:r w:rsidRPr="00DC1B24">
              <w:rPr>
                <w:rFonts w:ascii="Times New Roman" w:eastAsia="Calibri" w:hAnsi="Times New Roman" w:cs="Times New Roman"/>
              </w:rPr>
              <w:t xml:space="preserve"> workplan</w:t>
            </w:r>
          </w:p>
        </w:tc>
        <w:tc>
          <w:tcPr>
            <w:tcW w:w="2289" w:type="dxa"/>
            <w:vAlign w:val="center"/>
          </w:tcPr>
          <w:p w14:paraId="36E8865B" w14:textId="33EC1BFB" w:rsidR="6DB5CC3A" w:rsidRPr="00DC1B24" w:rsidRDefault="003649F7" w:rsidP="6DB5CC3A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M</w:t>
            </w:r>
            <w:r w:rsidR="00413C5A">
              <w:rPr>
                <w:rFonts w:ascii="Times New Roman" w:eastAsia="Calibri" w:hAnsi="Times New Roman" w:cs="Times New Roman"/>
              </w:rPr>
              <w:t>id</w:t>
            </w:r>
            <w:r w:rsidR="005E5016" w:rsidRPr="00DC1B24">
              <w:rPr>
                <w:rFonts w:ascii="Times New Roman" w:eastAsia="Calibri" w:hAnsi="Times New Roman" w:cs="Times New Roman"/>
              </w:rPr>
              <w:t xml:space="preserve"> of </w:t>
            </w:r>
            <w:r w:rsidR="00413C5A">
              <w:rPr>
                <w:rFonts w:ascii="Times New Roman" w:eastAsia="Calibri" w:hAnsi="Times New Roman" w:cs="Times New Roman"/>
              </w:rPr>
              <w:t>January</w:t>
            </w:r>
            <w:r w:rsidR="005E5016" w:rsidRPr="00DC1B24">
              <w:rPr>
                <w:rFonts w:ascii="Times New Roman" w:eastAsia="Calibri" w:hAnsi="Times New Roman" w:cs="Times New Roman"/>
              </w:rPr>
              <w:t>, 202</w:t>
            </w:r>
            <w:r w:rsidR="00413C5A">
              <w:rPr>
                <w:rFonts w:ascii="Times New Roman" w:eastAsia="Calibri" w:hAnsi="Times New Roman" w:cs="Times New Roman"/>
              </w:rPr>
              <w:t>6</w:t>
            </w:r>
          </w:p>
        </w:tc>
      </w:tr>
      <w:tr w:rsidR="6DB5CC3A" w:rsidRPr="00DC1B24" w14:paraId="79F2918A" w14:textId="77777777" w:rsidTr="6DB5CC3A">
        <w:trPr>
          <w:trHeight w:val="300"/>
        </w:trPr>
        <w:tc>
          <w:tcPr>
            <w:tcW w:w="3986" w:type="dxa"/>
            <w:vAlign w:val="center"/>
          </w:tcPr>
          <w:p w14:paraId="3F2D5067" w14:textId="705821AA" w:rsidR="6DB5CC3A" w:rsidRPr="00DC1B24" w:rsidRDefault="001D343A" w:rsidP="6DB5CC3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C1B24">
              <w:rPr>
                <w:rFonts w:ascii="Times New Roman" w:eastAsia="Calibri" w:hAnsi="Times New Roman" w:cs="Times New Roman"/>
              </w:rPr>
              <w:t xml:space="preserve">Draft </w:t>
            </w:r>
            <w:r w:rsidR="001D5757" w:rsidRPr="00DC1B24">
              <w:rPr>
                <w:rFonts w:ascii="Times New Roman" w:eastAsia="Calibri" w:hAnsi="Times New Roman" w:cs="Times New Roman"/>
              </w:rPr>
              <w:t xml:space="preserve">PAM &amp; </w:t>
            </w:r>
            <w:r w:rsidR="6DB5CC3A" w:rsidRPr="00DC1B24">
              <w:rPr>
                <w:rFonts w:ascii="Times New Roman" w:eastAsia="Calibri" w:hAnsi="Times New Roman" w:cs="Times New Roman"/>
              </w:rPr>
              <w:t>Summary of stakeholder consultations</w:t>
            </w:r>
          </w:p>
        </w:tc>
        <w:tc>
          <w:tcPr>
            <w:tcW w:w="2289" w:type="dxa"/>
            <w:vAlign w:val="center"/>
          </w:tcPr>
          <w:p w14:paraId="378421C4" w14:textId="00F50F83" w:rsidR="6DB5CC3A" w:rsidRPr="00DC1B24" w:rsidRDefault="005E5016" w:rsidP="6DB5CC3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C1B24">
              <w:rPr>
                <w:rFonts w:ascii="Times New Roman" w:eastAsia="Calibri" w:hAnsi="Times New Roman" w:cs="Times New Roman"/>
              </w:rPr>
              <w:t>End of January, 2026</w:t>
            </w:r>
          </w:p>
        </w:tc>
      </w:tr>
      <w:tr w:rsidR="6DB5CC3A" w:rsidRPr="00DC1B24" w14:paraId="244DBF19" w14:textId="77777777" w:rsidTr="6DB5CC3A">
        <w:trPr>
          <w:trHeight w:val="300"/>
        </w:trPr>
        <w:tc>
          <w:tcPr>
            <w:tcW w:w="3986" w:type="dxa"/>
            <w:vAlign w:val="center"/>
          </w:tcPr>
          <w:p w14:paraId="49467518" w14:textId="6C75BB48" w:rsidR="6DB5CC3A" w:rsidRPr="00DC1B24" w:rsidRDefault="6DB5CC3A" w:rsidP="6DB5CC3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C1B24">
              <w:rPr>
                <w:rFonts w:ascii="Times New Roman" w:eastAsia="Calibri" w:hAnsi="Times New Roman" w:cs="Times New Roman"/>
              </w:rPr>
              <w:t>Draft CPD (with annexes)</w:t>
            </w:r>
          </w:p>
        </w:tc>
        <w:tc>
          <w:tcPr>
            <w:tcW w:w="2289" w:type="dxa"/>
            <w:vAlign w:val="center"/>
          </w:tcPr>
          <w:p w14:paraId="01A85374" w14:textId="631160B3" w:rsidR="6DB5CC3A" w:rsidRPr="00DC1B24" w:rsidRDefault="005E5016" w:rsidP="6DB5CC3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C1B24">
              <w:rPr>
                <w:rFonts w:ascii="Times New Roman" w:eastAsia="Calibri" w:hAnsi="Times New Roman" w:cs="Times New Roman"/>
              </w:rPr>
              <w:t>End of February, 2026</w:t>
            </w:r>
          </w:p>
        </w:tc>
      </w:tr>
      <w:tr w:rsidR="6DB5CC3A" w:rsidRPr="00DC1B24" w14:paraId="6D67CC85" w14:textId="77777777" w:rsidTr="6DB5CC3A">
        <w:trPr>
          <w:trHeight w:val="300"/>
        </w:trPr>
        <w:tc>
          <w:tcPr>
            <w:tcW w:w="3986" w:type="dxa"/>
            <w:vAlign w:val="center"/>
          </w:tcPr>
          <w:p w14:paraId="47B25B47" w14:textId="727070DB" w:rsidR="6DB5CC3A" w:rsidRPr="00DC1B24" w:rsidRDefault="6DB5CC3A" w:rsidP="6DB5CC3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C1B24">
              <w:rPr>
                <w:rFonts w:ascii="Times New Roman" w:eastAsia="Calibri" w:hAnsi="Times New Roman" w:cs="Times New Roman"/>
              </w:rPr>
              <w:t>Final validated CPD</w:t>
            </w:r>
          </w:p>
        </w:tc>
        <w:tc>
          <w:tcPr>
            <w:tcW w:w="2289" w:type="dxa"/>
            <w:vAlign w:val="center"/>
          </w:tcPr>
          <w:p w14:paraId="4523931E" w14:textId="69F6CE8C" w:rsidR="6DB5CC3A" w:rsidRPr="00DC1B24" w:rsidRDefault="005E5016" w:rsidP="6DB5CC3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C1B24">
              <w:rPr>
                <w:rFonts w:ascii="Times New Roman" w:eastAsia="Calibri" w:hAnsi="Times New Roman" w:cs="Times New Roman"/>
              </w:rPr>
              <w:t>End of March 2026</w:t>
            </w:r>
          </w:p>
        </w:tc>
      </w:tr>
    </w:tbl>
    <w:p w14:paraId="5FA74FE4" w14:textId="40E95BF2" w:rsidR="002F2D9D" w:rsidRPr="00DC1B24" w:rsidRDefault="40DBA9C4" w:rsidP="6DB5CC3A">
      <w:pPr>
        <w:pStyle w:val="Heading3"/>
        <w:spacing w:before="281" w:after="281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  <w:r w:rsidRPr="00DC1B24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5. Reporting and Supervision</w:t>
      </w:r>
    </w:p>
    <w:p w14:paraId="52E41FC1" w14:textId="1D4FAA6D" w:rsidR="002F2D9D" w:rsidRPr="00DC1B24" w:rsidRDefault="40DBA9C4" w:rsidP="001D5757">
      <w:pPr>
        <w:spacing w:before="240" w:after="240"/>
        <w:rPr>
          <w:rFonts w:ascii="Times New Roman" w:eastAsia="Calibri" w:hAnsi="Times New Roman" w:cs="Times New Roman"/>
          <w:color w:val="000000" w:themeColor="text1"/>
        </w:rPr>
      </w:pPr>
      <w:r w:rsidRPr="00DC1B24">
        <w:rPr>
          <w:rFonts w:ascii="Times New Roman" w:eastAsia="Calibri" w:hAnsi="Times New Roman" w:cs="Times New Roman"/>
          <w:color w:val="000000" w:themeColor="text1"/>
        </w:rPr>
        <w:t xml:space="preserve">The consultant will work under the supervision of the </w:t>
      </w:r>
      <w:r w:rsidRPr="00DC1B24">
        <w:rPr>
          <w:rFonts w:ascii="Times New Roman" w:eastAsia="Calibri" w:hAnsi="Times New Roman" w:cs="Times New Roman"/>
          <w:b/>
          <w:bCs/>
          <w:color w:val="000000" w:themeColor="text1"/>
        </w:rPr>
        <w:t>National EIF Focal Point</w:t>
      </w:r>
      <w:r w:rsidR="001D5757" w:rsidRPr="00DC1B24">
        <w:rPr>
          <w:rFonts w:ascii="Times New Roman" w:eastAsia="Calibri" w:hAnsi="Times New Roman" w:cs="Times New Roman"/>
          <w:color w:val="000000" w:themeColor="text1"/>
        </w:rPr>
        <w:t>/</w:t>
      </w:r>
      <w:r w:rsidRPr="00DC1B24">
        <w:rPr>
          <w:rFonts w:ascii="Times New Roman" w:eastAsia="Calibri" w:hAnsi="Times New Roman" w:cs="Times New Roman"/>
          <w:b/>
          <w:bCs/>
          <w:color w:val="000000" w:themeColor="text1"/>
        </w:rPr>
        <w:t>NIU Coordinator</w:t>
      </w:r>
      <w:r w:rsidRPr="00DC1B24">
        <w:rPr>
          <w:rFonts w:ascii="Times New Roman" w:eastAsia="Calibri" w:hAnsi="Times New Roman" w:cs="Times New Roman"/>
          <w:color w:val="000000" w:themeColor="text1"/>
        </w:rPr>
        <w:t xml:space="preserve">, in close coordination with the </w:t>
      </w:r>
      <w:r w:rsidR="56E765A9" w:rsidRPr="00DC1B24">
        <w:rPr>
          <w:rFonts w:ascii="Times New Roman" w:eastAsia="Calibri" w:hAnsi="Times New Roman" w:cs="Times New Roman"/>
          <w:color w:val="000000" w:themeColor="text1"/>
        </w:rPr>
        <w:t xml:space="preserve">other team members from the NIU and </w:t>
      </w:r>
      <w:r w:rsidRPr="00DC1B24">
        <w:rPr>
          <w:rFonts w:ascii="Times New Roman" w:eastAsia="Calibri" w:hAnsi="Times New Roman" w:cs="Times New Roman"/>
          <w:color w:val="000000" w:themeColor="text1"/>
        </w:rPr>
        <w:t>EIF Executive Secretariat and Trust Fund Manager. Regular virtual will be held to review progress</w:t>
      </w:r>
      <w:r w:rsidR="001D5757" w:rsidRPr="00DC1B24">
        <w:rPr>
          <w:rFonts w:ascii="Times New Roman" w:eastAsia="Calibri" w:hAnsi="Times New Roman" w:cs="Times New Roman"/>
          <w:color w:val="000000" w:themeColor="text1"/>
        </w:rPr>
        <w:t xml:space="preserve"> and validate in</w:t>
      </w:r>
      <w:r w:rsidR="008E2A9C" w:rsidRPr="00DC1B24">
        <w:rPr>
          <w:rFonts w:ascii="Times New Roman" w:eastAsia="Calibri" w:hAnsi="Times New Roman" w:cs="Times New Roman"/>
          <w:color w:val="000000" w:themeColor="text1"/>
        </w:rPr>
        <w:t>termediate outputs.</w:t>
      </w:r>
    </w:p>
    <w:p w14:paraId="226891F1" w14:textId="534C19A8" w:rsidR="002F2D9D" w:rsidRPr="00DC1B24" w:rsidRDefault="40DBA9C4" w:rsidP="6DB5CC3A">
      <w:pPr>
        <w:pStyle w:val="Heading3"/>
        <w:spacing w:before="281" w:after="281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  <w:r w:rsidRPr="00DC1B24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lastRenderedPageBreak/>
        <w:t>6. Required Qualifications and Experience</w:t>
      </w:r>
    </w:p>
    <w:p w14:paraId="39E5FBFE" w14:textId="2A090176" w:rsidR="002F2D9D" w:rsidRPr="00DC1B24" w:rsidRDefault="40DBA9C4" w:rsidP="6DB5CC3A">
      <w:pPr>
        <w:pStyle w:val="ListParagraph"/>
        <w:numPr>
          <w:ilvl w:val="0"/>
          <w:numId w:val="8"/>
        </w:numPr>
        <w:spacing w:before="240" w:after="240"/>
        <w:rPr>
          <w:rFonts w:ascii="Times New Roman" w:eastAsia="Calibri" w:hAnsi="Times New Roman" w:cs="Times New Roman"/>
          <w:color w:val="000000" w:themeColor="text1"/>
        </w:rPr>
      </w:pPr>
      <w:r w:rsidRPr="00DC1B24">
        <w:rPr>
          <w:rFonts w:ascii="Times New Roman" w:eastAsia="Calibri" w:hAnsi="Times New Roman" w:cs="Times New Roman"/>
          <w:color w:val="000000" w:themeColor="text1"/>
        </w:rPr>
        <w:t xml:space="preserve">Advanced university degree in </w:t>
      </w:r>
      <w:bookmarkStart w:id="0" w:name="_Hlk216687699"/>
      <w:r w:rsidRPr="00DC1B24">
        <w:rPr>
          <w:rFonts w:ascii="Times New Roman" w:eastAsia="Calibri" w:hAnsi="Times New Roman" w:cs="Times New Roman"/>
          <w:color w:val="000000" w:themeColor="text1"/>
        </w:rPr>
        <w:t>economics, trade, development, or related field.</w:t>
      </w:r>
      <w:bookmarkEnd w:id="0"/>
    </w:p>
    <w:p w14:paraId="28A60B29" w14:textId="77715D23" w:rsidR="002F2D9D" w:rsidRPr="00DC1B24" w:rsidRDefault="40DBA9C4" w:rsidP="6DB5CC3A">
      <w:pPr>
        <w:pStyle w:val="ListParagraph"/>
        <w:numPr>
          <w:ilvl w:val="0"/>
          <w:numId w:val="8"/>
        </w:numPr>
        <w:spacing w:before="240" w:after="240"/>
        <w:rPr>
          <w:rFonts w:ascii="Times New Roman" w:eastAsia="Calibri" w:hAnsi="Times New Roman" w:cs="Times New Roman"/>
          <w:color w:val="000000" w:themeColor="text1"/>
        </w:rPr>
      </w:pPr>
      <w:r w:rsidRPr="00DC1B24">
        <w:rPr>
          <w:rFonts w:ascii="Times New Roman" w:eastAsia="Calibri" w:hAnsi="Times New Roman" w:cs="Times New Roman"/>
          <w:color w:val="000000" w:themeColor="text1"/>
        </w:rPr>
        <w:t>At least 7 years of experience in trade and development policy, project formulation, or Aid for Trade programming.</w:t>
      </w:r>
    </w:p>
    <w:p w14:paraId="4DFD12FB" w14:textId="34568C9B" w:rsidR="002F2D9D" w:rsidRPr="00DC1B24" w:rsidRDefault="40DBA9C4" w:rsidP="6DB5CC3A">
      <w:pPr>
        <w:pStyle w:val="ListParagraph"/>
        <w:numPr>
          <w:ilvl w:val="0"/>
          <w:numId w:val="8"/>
        </w:numPr>
        <w:spacing w:before="240" w:after="240"/>
        <w:rPr>
          <w:rFonts w:ascii="Times New Roman" w:eastAsia="Calibri" w:hAnsi="Times New Roman" w:cs="Times New Roman"/>
          <w:color w:val="000000" w:themeColor="text1"/>
        </w:rPr>
      </w:pPr>
      <w:r w:rsidRPr="00DC1B24">
        <w:rPr>
          <w:rFonts w:ascii="Times New Roman" w:eastAsia="Calibri" w:hAnsi="Times New Roman" w:cs="Times New Roman"/>
          <w:color w:val="000000" w:themeColor="text1"/>
        </w:rPr>
        <w:t>Proven experience facilitating multi-stakeholder consultations and preparing strategic or programmatic documents.</w:t>
      </w:r>
    </w:p>
    <w:p w14:paraId="69F5DB8E" w14:textId="3B911046" w:rsidR="002F2D9D" w:rsidRPr="00DC1B24" w:rsidRDefault="40DBA9C4" w:rsidP="6DB5CC3A">
      <w:pPr>
        <w:pStyle w:val="ListParagraph"/>
        <w:numPr>
          <w:ilvl w:val="0"/>
          <w:numId w:val="8"/>
        </w:numPr>
        <w:spacing w:before="240" w:after="240"/>
        <w:rPr>
          <w:rFonts w:ascii="Times New Roman" w:eastAsia="Calibri" w:hAnsi="Times New Roman" w:cs="Times New Roman"/>
          <w:color w:val="000000" w:themeColor="text1"/>
        </w:rPr>
      </w:pPr>
      <w:r w:rsidRPr="00DC1B24">
        <w:rPr>
          <w:rFonts w:ascii="Times New Roman" w:eastAsia="Calibri" w:hAnsi="Times New Roman" w:cs="Times New Roman"/>
          <w:color w:val="000000" w:themeColor="text1"/>
        </w:rPr>
        <w:t>Strong analytical, writing, and communication skills.</w:t>
      </w:r>
    </w:p>
    <w:p w14:paraId="643E2169" w14:textId="0BEB4862" w:rsidR="002F2D9D" w:rsidRDefault="40DBA9C4" w:rsidP="6DB5CC3A">
      <w:pPr>
        <w:pStyle w:val="ListParagraph"/>
        <w:numPr>
          <w:ilvl w:val="0"/>
          <w:numId w:val="8"/>
        </w:numPr>
        <w:spacing w:before="240" w:after="240"/>
        <w:rPr>
          <w:rFonts w:ascii="Times New Roman" w:eastAsia="Calibri" w:hAnsi="Times New Roman" w:cs="Times New Roman"/>
          <w:color w:val="000000" w:themeColor="text1"/>
        </w:rPr>
      </w:pPr>
      <w:r w:rsidRPr="00DC1B24">
        <w:rPr>
          <w:rFonts w:ascii="Times New Roman" w:eastAsia="Calibri" w:hAnsi="Times New Roman" w:cs="Times New Roman"/>
          <w:color w:val="000000" w:themeColor="text1"/>
        </w:rPr>
        <w:t>Familiarity with EIF processes, LDC contexts, and donor coordination frameworks is an asset.</w:t>
      </w:r>
    </w:p>
    <w:p w14:paraId="32DEAB8B" w14:textId="0F684140" w:rsidR="003649F7" w:rsidRPr="003649F7" w:rsidRDefault="003649F7" w:rsidP="003649F7">
      <w:pPr>
        <w:pStyle w:val="ListParagraph"/>
        <w:numPr>
          <w:ilvl w:val="0"/>
          <w:numId w:val="8"/>
        </w:numPr>
        <w:suppressAutoHyphens/>
        <w:spacing w:before="240" w:after="240" w:line="264" w:lineRule="auto"/>
        <w:jc w:val="both"/>
        <w:rPr>
          <w:rFonts w:ascii="Times New Roman" w:hAnsi="Times New Roman" w:cs="Times New Roman"/>
        </w:rPr>
      </w:pPr>
      <w:r w:rsidRPr="003649F7">
        <w:rPr>
          <w:rFonts w:ascii="Times New Roman" w:hAnsi="Times New Roman" w:cs="Times New Roman"/>
        </w:rPr>
        <w:t xml:space="preserve">Fluency in English (spoken and written). </w:t>
      </w:r>
    </w:p>
    <w:p w14:paraId="382051C2" w14:textId="5F101307" w:rsidR="002F2D9D" w:rsidRPr="00DC1B24" w:rsidRDefault="40DBA9C4" w:rsidP="6DB5CC3A">
      <w:pPr>
        <w:pStyle w:val="Heading3"/>
        <w:spacing w:before="281" w:after="281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  <w:r w:rsidRPr="00DC1B24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7. Duration and Level of Effort</w:t>
      </w:r>
    </w:p>
    <w:p w14:paraId="758D6138" w14:textId="084534A2" w:rsidR="002F2D9D" w:rsidRPr="00DC1B24" w:rsidRDefault="005CC847" w:rsidP="6DB5CC3A">
      <w:pPr>
        <w:spacing w:before="240" w:after="240"/>
        <w:rPr>
          <w:rFonts w:ascii="Times New Roman" w:eastAsia="Calibri" w:hAnsi="Times New Roman" w:cs="Times New Roman"/>
          <w:color w:val="000000" w:themeColor="text1"/>
        </w:rPr>
      </w:pPr>
      <w:r w:rsidRPr="00DC1B24">
        <w:rPr>
          <w:rFonts w:ascii="Times New Roman" w:eastAsia="Calibri" w:hAnsi="Times New Roman" w:cs="Times New Roman"/>
          <w:color w:val="000000" w:themeColor="text1"/>
        </w:rPr>
        <w:t>The consultancy is expected to last</w:t>
      </w:r>
      <w:r w:rsidR="005E5016" w:rsidRPr="00DC1B24">
        <w:rPr>
          <w:rFonts w:ascii="Times New Roman" w:eastAsia="Calibri" w:hAnsi="Times New Roman" w:cs="Times New Roman"/>
          <w:color w:val="000000" w:themeColor="text1"/>
        </w:rPr>
        <w:t xml:space="preserve"> 05 months</w:t>
      </w:r>
      <w:r w:rsidRPr="00DC1B24">
        <w:rPr>
          <w:rFonts w:ascii="Times New Roman" w:eastAsia="Calibri" w:hAnsi="Times New Roman" w:cs="Times New Roman"/>
          <w:color w:val="000000" w:themeColor="text1"/>
        </w:rPr>
        <w:t>, with an estimated</w:t>
      </w:r>
      <w:r w:rsidR="005E5016" w:rsidRPr="00DC1B24">
        <w:rPr>
          <w:rFonts w:ascii="Times New Roman" w:eastAsia="Calibri" w:hAnsi="Times New Roman" w:cs="Times New Roman"/>
          <w:color w:val="000000" w:themeColor="text1"/>
        </w:rPr>
        <w:t xml:space="preserve"> 20 days of inputs. </w:t>
      </w:r>
    </w:p>
    <w:p w14:paraId="72A4B7FF" w14:textId="3B8F1A01" w:rsidR="00895B3C" w:rsidRPr="00DC1B24" w:rsidRDefault="71698F31" w:rsidP="00895B3C">
      <w:pPr>
        <w:pStyle w:val="Heading3"/>
        <w:spacing w:before="281" w:after="281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  <w:r w:rsidRPr="00DC1B24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8</w:t>
      </w:r>
      <w:r w:rsidR="005CC847" w:rsidRPr="00DC1B24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. Payment Schedule</w:t>
      </w:r>
    </w:p>
    <w:p w14:paraId="4701B9A9" w14:textId="343398D0" w:rsidR="002F2D9D" w:rsidRPr="00DC1B24" w:rsidRDefault="00D82BE6" w:rsidP="00895B3C">
      <w:pPr>
        <w:spacing w:before="240" w:after="240"/>
        <w:rPr>
          <w:rFonts w:ascii="Times New Roman" w:eastAsia="Calibri" w:hAnsi="Times New Roman" w:cs="Times New Roman"/>
          <w:color w:val="000000" w:themeColor="text1"/>
        </w:rPr>
      </w:pPr>
      <w:r w:rsidRPr="00DC1B24">
        <w:rPr>
          <w:rFonts w:ascii="Times New Roman" w:eastAsia="Calibri" w:hAnsi="Times New Roman" w:cs="Times New Roman"/>
          <w:color w:val="000000" w:themeColor="text1"/>
        </w:rPr>
        <w:t>Payments will be made upon submission and acceptance of deliverables in line with national or implementing partner procurement rules.</w:t>
      </w:r>
    </w:p>
    <w:tbl>
      <w:tblPr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2932"/>
        <w:gridCol w:w="1507"/>
      </w:tblGrid>
      <w:tr w:rsidR="6DB5CC3A" w:rsidRPr="00DC1B24" w14:paraId="79A038D4" w14:textId="77777777" w:rsidTr="284705C7">
        <w:trPr>
          <w:trHeight w:val="300"/>
        </w:trPr>
        <w:tc>
          <w:tcPr>
            <w:tcW w:w="2932" w:type="dxa"/>
            <w:vAlign w:val="center"/>
          </w:tcPr>
          <w:p w14:paraId="03063E10" w14:textId="3D9AC3B1" w:rsidR="6DB5CC3A" w:rsidRPr="00DC1B24" w:rsidRDefault="6DB5CC3A" w:rsidP="6DB5CC3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DC1B24">
              <w:rPr>
                <w:rFonts w:ascii="Times New Roman" w:eastAsia="Calibri" w:hAnsi="Times New Roman" w:cs="Times New Roman"/>
                <w:b/>
                <w:bCs/>
              </w:rPr>
              <w:t>Deliverable</w:t>
            </w:r>
          </w:p>
        </w:tc>
        <w:tc>
          <w:tcPr>
            <w:tcW w:w="1507" w:type="dxa"/>
            <w:vAlign w:val="center"/>
          </w:tcPr>
          <w:p w14:paraId="77DF9AF0" w14:textId="77F00B2E" w:rsidR="6DB5CC3A" w:rsidRPr="00DC1B24" w:rsidRDefault="6DB5CC3A" w:rsidP="6DB5CC3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DC1B24">
              <w:rPr>
                <w:rFonts w:ascii="Times New Roman" w:eastAsia="Calibri" w:hAnsi="Times New Roman" w:cs="Times New Roman"/>
                <w:b/>
                <w:bCs/>
              </w:rPr>
              <w:t>% Payment</w:t>
            </w:r>
          </w:p>
        </w:tc>
      </w:tr>
      <w:tr w:rsidR="6DB5CC3A" w:rsidRPr="00DC1B24" w14:paraId="60CA482A" w14:textId="77777777" w:rsidTr="284705C7">
        <w:trPr>
          <w:trHeight w:val="300"/>
        </w:trPr>
        <w:tc>
          <w:tcPr>
            <w:tcW w:w="2932" w:type="dxa"/>
            <w:vAlign w:val="center"/>
          </w:tcPr>
          <w:p w14:paraId="02EE7354" w14:textId="467BE142" w:rsidR="6DB5CC3A" w:rsidRPr="00DC1B24" w:rsidRDefault="58CD6C93" w:rsidP="284705C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C1B24">
              <w:rPr>
                <w:rFonts w:ascii="Times New Roman" w:eastAsia="Calibri" w:hAnsi="Times New Roman" w:cs="Times New Roman"/>
                <w:color w:val="000000" w:themeColor="text1"/>
              </w:rPr>
              <w:t xml:space="preserve"> CPD draft outline</w:t>
            </w:r>
            <w:r w:rsidR="499A1D91" w:rsidRPr="00DC1B24">
              <w:rPr>
                <w:rFonts w:ascii="Times New Roman" w:eastAsia="Calibri" w:hAnsi="Times New Roman" w:cs="Times New Roman"/>
              </w:rPr>
              <w:t xml:space="preserve"> / workplan</w:t>
            </w:r>
          </w:p>
        </w:tc>
        <w:tc>
          <w:tcPr>
            <w:tcW w:w="1507" w:type="dxa"/>
            <w:vAlign w:val="center"/>
          </w:tcPr>
          <w:p w14:paraId="3C9A1AE3" w14:textId="4E0FD6E9" w:rsidR="6DB5CC3A" w:rsidRPr="00DC1B24" w:rsidRDefault="6DB5CC3A" w:rsidP="6DB5CC3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C1B24">
              <w:rPr>
                <w:rFonts w:ascii="Times New Roman" w:eastAsia="Calibri" w:hAnsi="Times New Roman" w:cs="Times New Roman"/>
              </w:rPr>
              <w:t>20%</w:t>
            </w:r>
          </w:p>
        </w:tc>
      </w:tr>
      <w:tr w:rsidR="6DB5CC3A" w:rsidRPr="00DC1B24" w14:paraId="7964593A" w14:textId="77777777" w:rsidTr="284705C7">
        <w:trPr>
          <w:trHeight w:val="300"/>
        </w:trPr>
        <w:tc>
          <w:tcPr>
            <w:tcW w:w="2932" w:type="dxa"/>
            <w:vAlign w:val="center"/>
          </w:tcPr>
          <w:p w14:paraId="75D062E4" w14:textId="197D6E88" w:rsidR="6DB5CC3A" w:rsidRPr="00DC1B24" w:rsidRDefault="39ABCFFD" w:rsidP="284705C7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C1B24">
              <w:rPr>
                <w:rFonts w:ascii="Times New Roman" w:eastAsia="Calibri" w:hAnsi="Times New Roman" w:cs="Times New Roman"/>
                <w:color w:val="000000" w:themeColor="text1"/>
              </w:rPr>
              <w:t xml:space="preserve"> CPD draft document &amp; obtaining inputs from key stakeholders</w:t>
            </w:r>
          </w:p>
        </w:tc>
        <w:tc>
          <w:tcPr>
            <w:tcW w:w="1507" w:type="dxa"/>
            <w:vAlign w:val="center"/>
          </w:tcPr>
          <w:p w14:paraId="6DC69D73" w14:textId="4956682E" w:rsidR="6DB5CC3A" w:rsidRPr="00DC1B24" w:rsidRDefault="6DB5CC3A" w:rsidP="6DB5CC3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C1B24">
              <w:rPr>
                <w:rFonts w:ascii="Times New Roman" w:eastAsia="Calibri" w:hAnsi="Times New Roman" w:cs="Times New Roman"/>
              </w:rPr>
              <w:t>40%</w:t>
            </w:r>
          </w:p>
        </w:tc>
      </w:tr>
      <w:tr w:rsidR="6DB5CC3A" w:rsidRPr="00DC1B24" w14:paraId="0D969D89" w14:textId="77777777" w:rsidTr="284705C7">
        <w:trPr>
          <w:trHeight w:val="300"/>
        </w:trPr>
        <w:tc>
          <w:tcPr>
            <w:tcW w:w="2932" w:type="dxa"/>
            <w:vAlign w:val="center"/>
          </w:tcPr>
          <w:p w14:paraId="3851274D" w14:textId="625F0EEC" w:rsidR="6DB5CC3A" w:rsidRPr="00DC1B24" w:rsidRDefault="499A1D91" w:rsidP="6DB5CC3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C1B24">
              <w:rPr>
                <w:rFonts w:ascii="Times New Roman" w:eastAsia="Calibri" w:hAnsi="Times New Roman" w:cs="Times New Roman"/>
              </w:rPr>
              <w:t>Final CPD and validation</w:t>
            </w:r>
            <w:r w:rsidR="00953D53" w:rsidRPr="00DC1B24">
              <w:rPr>
                <w:rFonts w:ascii="Times New Roman" w:eastAsia="Calibri" w:hAnsi="Times New Roman" w:cs="Times New Roman"/>
              </w:rPr>
              <w:t xml:space="preserve"> for submission</w:t>
            </w:r>
          </w:p>
        </w:tc>
        <w:tc>
          <w:tcPr>
            <w:tcW w:w="1507" w:type="dxa"/>
            <w:vAlign w:val="center"/>
          </w:tcPr>
          <w:p w14:paraId="2080FBFB" w14:textId="54375812" w:rsidR="6DB5CC3A" w:rsidRPr="00DC1B24" w:rsidRDefault="6DB5CC3A" w:rsidP="6DB5CC3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C1B24">
              <w:rPr>
                <w:rFonts w:ascii="Times New Roman" w:eastAsia="Calibri" w:hAnsi="Times New Roman" w:cs="Times New Roman"/>
              </w:rPr>
              <w:t>40%</w:t>
            </w:r>
          </w:p>
        </w:tc>
      </w:tr>
    </w:tbl>
    <w:p w14:paraId="107AA97A" w14:textId="0DAE6430" w:rsidR="0B6B2061" w:rsidRPr="00DC1B24" w:rsidRDefault="0B6B2061" w:rsidP="00413C5A">
      <w:pPr>
        <w:pStyle w:val="Heading3"/>
        <w:spacing w:before="281" w:after="281"/>
        <w:rPr>
          <w:rFonts w:ascii="Times New Roman" w:eastAsia="Calibri" w:hAnsi="Times New Roman" w:cs="Times New Roman"/>
          <w:i/>
          <w:iCs/>
        </w:rPr>
      </w:pPr>
    </w:p>
    <w:sectPr w:rsidR="0B6B2061" w:rsidRPr="00DC1B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F4584"/>
    <w:multiLevelType w:val="hybridMultilevel"/>
    <w:tmpl w:val="FFFFFFFF"/>
    <w:lvl w:ilvl="0" w:tplc="E8A22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FAA5C5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9E0A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FC44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EC2D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DB26A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902C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9475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6E8E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9483E3"/>
    <w:multiLevelType w:val="hybridMultilevel"/>
    <w:tmpl w:val="FFFFFFFF"/>
    <w:lvl w:ilvl="0" w:tplc="EC66B3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95A98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47463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3807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5ACAD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19031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A4C6F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6E49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EA8AB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C91008"/>
    <w:multiLevelType w:val="hybridMultilevel"/>
    <w:tmpl w:val="FFFFFFFF"/>
    <w:lvl w:ilvl="0" w:tplc="FD820C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44D4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1C626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98C1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160D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9431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D49E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BC2E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3CCF0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1C3FF5"/>
    <w:multiLevelType w:val="hybridMultilevel"/>
    <w:tmpl w:val="CFD478EA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4" w15:restartNumberingAfterBreak="0">
    <w:nsid w:val="46F0A289"/>
    <w:multiLevelType w:val="hybridMultilevel"/>
    <w:tmpl w:val="FFFFFFFF"/>
    <w:lvl w:ilvl="0" w:tplc="7174DE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1E42A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FC21E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D6CE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2C57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6D45A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1832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AC62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EB69F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454FAA"/>
    <w:multiLevelType w:val="hybridMultilevel"/>
    <w:tmpl w:val="FA04F4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897652"/>
    <w:multiLevelType w:val="hybridMultilevel"/>
    <w:tmpl w:val="A83A29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B92836"/>
    <w:multiLevelType w:val="hybridMultilevel"/>
    <w:tmpl w:val="A23414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E0E448"/>
    <w:multiLevelType w:val="hybridMultilevel"/>
    <w:tmpl w:val="FFFFFFFF"/>
    <w:lvl w:ilvl="0" w:tplc="2304D1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DC2B5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1943F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5C87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EC385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4684A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C640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2AA4F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87ACB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DF7191"/>
    <w:multiLevelType w:val="hybridMultilevel"/>
    <w:tmpl w:val="FFFFFFFF"/>
    <w:lvl w:ilvl="0" w:tplc="C45EBC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A6EE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EE40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9C77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03EC8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30E8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BE56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603B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F48AF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DB78AA"/>
    <w:multiLevelType w:val="hybridMultilevel"/>
    <w:tmpl w:val="FFFFFFFF"/>
    <w:lvl w:ilvl="0" w:tplc="03B0B9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78E35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AE6C4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D46E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6EB0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9E2D6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FC8932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D70226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6F63E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399523"/>
    <w:multiLevelType w:val="hybridMultilevel"/>
    <w:tmpl w:val="FFFFFFFF"/>
    <w:lvl w:ilvl="0" w:tplc="0DB41E1A">
      <w:start w:val="1"/>
      <w:numFmt w:val="decimal"/>
      <w:lvlText w:val="%1."/>
      <w:lvlJc w:val="left"/>
      <w:pPr>
        <w:ind w:left="720" w:hanging="360"/>
      </w:pPr>
    </w:lvl>
    <w:lvl w:ilvl="1" w:tplc="118EE222">
      <w:start w:val="1"/>
      <w:numFmt w:val="lowerLetter"/>
      <w:lvlText w:val="%2."/>
      <w:lvlJc w:val="left"/>
      <w:pPr>
        <w:ind w:left="1440" w:hanging="360"/>
      </w:pPr>
    </w:lvl>
    <w:lvl w:ilvl="2" w:tplc="E908742A">
      <w:start w:val="1"/>
      <w:numFmt w:val="lowerRoman"/>
      <w:lvlText w:val="%3."/>
      <w:lvlJc w:val="right"/>
      <w:pPr>
        <w:ind w:left="2160" w:hanging="180"/>
      </w:pPr>
    </w:lvl>
    <w:lvl w:ilvl="3" w:tplc="CC7070A6">
      <w:start w:val="1"/>
      <w:numFmt w:val="decimal"/>
      <w:lvlText w:val="%4."/>
      <w:lvlJc w:val="left"/>
      <w:pPr>
        <w:ind w:left="2880" w:hanging="360"/>
      </w:pPr>
    </w:lvl>
    <w:lvl w:ilvl="4" w:tplc="2684E9C2">
      <w:start w:val="1"/>
      <w:numFmt w:val="lowerLetter"/>
      <w:lvlText w:val="%5."/>
      <w:lvlJc w:val="left"/>
      <w:pPr>
        <w:ind w:left="3600" w:hanging="360"/>
      </w:pPr>
    </w:lvl>
    <w:lvl w:ilvl="5" w:tplc="60AAE934">
      <w:start w:val="1"/>
      <w:numFmt w:val="lowerRoman"/>
      <w:lvlText w:val="%6."/>
      <w:lvlJc w:val="right"/>
      <w:pPr>
        <w:ind w:left="4320" w:hanging="180"/>
      </w:pPr>
    </w:lvl>
    <w:lvl w:ilvl="6" w:tplc="167AAA72">
      <w:start w:val="1"/>
      <w:numFmt w:val="decimal"/>
      <w:lvlText w:val="%7."/>
      <w:lvlJc w:val="left"/>
      <w:pPr>
        <w:ind w:left="5040" w:hanging="360"/>
      </w:pPr>
    </w:lvl>
    <w:lvl w:ilvl="7" w:tplc="72F81650">
      <w:start w:val="1"/>
      <w:numFmt w:val="lowerLetter"/>
      <w:lvlText w:val="%8."/>
      <w:lvlJc w:val="left"/>
      <w:pPr>
        <w:ind w:left="5760" w:hanging="360"/>
      </w:pPr>
    </w:lvl>
    <w:lvl w:ilvl="8" w:tplc="445E5172">
      <w:start w:val="1"/>
      <w:numFmt w:val="lowerRoman"/>
      <w:lvlText w:val="%9."/>
      <w:lvlJc w:val="right"/>
      <w:pPr>
        <w:ind w:left="6480" w:hanging="180"/>
      </w:pPr>
    </w:lvl>
  </w:abstractNum>
  <w:num w:numId="1" w16cid:durableId="1455099099">
    <w:abstractNumId w:val="1"/>
  </w:num>
  <w:num w:numId="2" w16cid:durableId="1660189232">
    <w:abstractNumId w:val="8"/>
  </w:num>
  <w:num w:numId="3" w16cid:durableId="1759326722">
    <w:abstractNumId w:val="0"/>
  </w:num>
  <w:num w:numId="4" w16cid:durableId="2043557410">
    <w:abstractNumId w:val="11"/>
  </w:num>
  <w:num w:numId="5" w16cid:durableId="2077586808">
    <w:abstractNumId w:val="7"/>
  </w:num>
  <w:num w:numId="6" w16cid:durableId="271212692">
    <w:abstractNumId w:val="5"/>
  </w:num>
  <w:num w:numId="7" w16cid:durableId="355810778">
    <w:abstractNumId w:val="2"/>
  </w:num>
  <w:num w:numId="8" w16cid:durableId="363140344">
    <w:abstractNumId w:val="4"/>
  </w:num>
  <w:num w:numId="9" w16cid:durableId="673803102">
    <w:abstractNumId w:val="10"/>
  </w:num>
  <w:num w:numId="10" w16cid:durableId="780491763">
    <w:abstractNumId w:val="9"/>
  </w:num>
  <w:num w:numId="11" w16cid:durableId="1038432024">
    <w:abstractNumId w:val="6"/>
  </w:num>
  <w:num w:numId="12" w16cid:durableId="2049507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69DB81D"/>
    <w:rsid w:val="00054E11"/>
    <w:rsid w:val="000B40CC"/>
    <w:rsid w:val="000D33A6"/>
    <w:rsid w:val="000E1501"/>
    <w:rsid w:val="000E19A2"/>
    <w:rsid w:val="000E544D"/>
    <w:rsid w:val="00195DFE"/>
    <w:rsid w:val="001D343A"/>
    <w:rsid w:val="001D5757"/>
    <w:rsid w:val="002267B4"/>
    <w:rsid w:val="0027205B"/>
    <w:rsid w:val="00272C52"/>
    <w:rsid w:val="00285467"/>
    <w:rsid w:val="00296B3F"/>
    <w:rsid w:val="002E6E08"/>
    <w:rsid w:val="002F2D9D"/>
    <w:rsid w:val="00330A41"/>
    <w:rsid w:val="00332909"/>
    <w:rsid w:val="00350FEB"/>
    <w:rsid w:val="003649F7"/>
    <w:rsid w:val="00365C73"/>
    <w:rsid w:val="00374A58"/>
    <w:rsid w:val="00381BB3"/>
    <w:rsid w:val="003A40B1"/>
    <w:rsid w:val="003D70FF"/>
    <w:rsid w:val="00413C5A"/>
    <w:rsid w:val="00431BC5"/>
    <w:rsid w:val="004474F9"/>
    <w:rsid w:val="004570A5"/>
    <w:rsid w:val="00462393"/>
    <w:rsid w:val="00470079"/>
    <w:rsid w:val="004C32CF"/>
    <w:rsid w:val="004E21FD"/>
    <w:rsid w:val="00527D52"/>
    <w:rsid w:val="00581B6F"/>
    <w:rsid w:val="005B4501"/>
    <w:rsid w:val="005C4EEC"/>
    <w:rsid w:val="005CC847"/>
    <w:rsid w:val="005E5016"/>
    <w:rsid w:val="005F4F1F"/>
    <w:rsid w:val="005F616E"/>
    <w:rsid w:val="005F6A55"/>
    <w:rsid w:val="006047DB"/>
    <w:rsid w:val="00610852"/>
    <w:rsid w:val="0066441E"/>
    <w:rsid w:val="00671903"/>
    <w:rsid w:val="006C7165"/>
    <w:rsid w:val="006F4A89"/>
    <w:rsid w:val="00716F5C"/>
    <w:rsid w:val="0081698A"/>
    <w:rsid w:val="00827125"/>
    <w:rsid w:val="00895B3C"/>
    <w:rsid w:val="008A3104"/>
    <w:rsid w:val="008D0AA3"/>
    <w:rsid w:val="008D2B17"/>
    <w:rsid w:val="008D3BDC"/>
    <w:rsid w:val="008D5F90"/>
    <w:rsid w:val="008E2A9C"/>
    <w:rsid w:val="009109E0"/>
    <w:rsid w:val="009203BC"/>
    <w:rsid w:val="0093262F"/>
    <w:rsid w:val="00936DE9"/>
    <w:rsid w:val="009433BF"/>
    <w:rsid w:val="00953B55"/>
    <w:rsid w:val="00953D53"/>
    <w:rsid w:val="00982E40"/>
    <w:rsid w:val="009B5399"/>
    <w:rsid w:val="009F5F87"/>
    <w:rsid w:val="00A305E2"/>
    <w:rsid w:val="00A43594"/>
    <w:rsid w:val="00AA197B"/>
    <w:rsid w:val="00AF46EE"/>
    <w:rsid w:val="00B10B23"/>
    <w:rsid w:val="00B127AF"/>
    <w:rsid w:val="00B17CFD"/>
    <w:rsid w:val="00B75DC7"/>
    <w:rsid w:val="00B763D1"/>
    <w:rsid w:val="00B80BE9"/>
    <w:rsid w:val="00B875BB"/>
    <w:rsid w:val="00BD0E36"/>
    <w:rsid w:val="00BE2D90"/>
    <w:rsid w:val="00C12817"/>
    <w:rsid w:val="00C267CB"/>
    <w:rsid w:val="00C313BF"/>
    <w:rsid w:val="00C43C43"/>
    <w:rsid w:val="00CA7824"/>
    <w:rsid w:val="00D068C2"/>
    <w:rsid w:val="00D215F0"/>
    <w:rsid w:val="00D72FAE"/>
    <w:rsid w:val="00D82BE6"/>
    <w:rsid w:val="00D87E0D"/>
    <w:rsid w:val="00DC1B24"/>
    <w:rsid w:val="00DD6CE8"/>
    <w:rsid w:val="00DF6C24"/>
    <w:rsid w:val="00E626D6"/>
    <w:rsid w:val="00E776B0"/>
    <w:rsid w:val="00E8383D"/>
    <w:rsid w:val="00EA37D5"/>
    <w:rsid w:val="00EC7D76"/>
    <w:rsid w:val="00EE25D7"/>
    <w:rsid w:val="00EE4A11"/>
    <w:rsid w:val="00F1063D"/>
    <w:rsid w:val="00F551BD"/>
    <w:rsid w:val="00F82EB0"/>
    <w:rsid w:val="00F87D70"/>
    <w:rsid w:val="00FC42B2"/>
    <w:rsid w:val="00FE316B"/>
    <w:rsid w:val="00FF6236"/>
    <w:rsid w:val="01A508C7"/>
    <w:rsid w:val="023F7F70"/>
    <w:rsid w:val="0338E738"/>
    <w:rsid w:val="04424F07"/>
    <w:rsid w:val="07261B5B"/>
    <w:rsid w:val="0832D861"/>
    <w:rsid w:val="0895B221"/>
    <w:rsid w:val="08D35FE1"/>
    <w:rsid w:val="0B6B2061"/>
    <w:rsid w:val="0C57D6C7"/>
    <w:rsid w:val="0D219FF6"/>
    <w:rsid w:val="0EC71DBA"/>
    <w:rsid w:val="0F92B1EF"/>
    <w:rsid w:val="1005C109"/>
    <w:rsid w:val="12AA40AF"/>
    <w:rsid w:val="1D1AE0B6"/>
    <w:rsid w:val="1FB5C96C"/>
    <w:rsid w:val="2290B9A2"/>
    <w:rsid w:val="284705C7"/>
    <w:rsid w:val="2929EE5F"/>
    <w:rsid w:val="2A2C9C44"/>
    <w:rsid w:val="2A8C5652"/>
    <w:rsid w:val="2B5E73C4"/>
    <w:rsid w:val="2C946FF6"/>
    <w:rsid w:val="2D3BB464"/>
    <w:rsid w:val="30476D5E"/>
    <w:rsid w:val="32B7E906"/>
    <w:rsid w:val="32BD4198"/>
    <w:rsid w:val="33475551"/>
    <w:rsid w:val="34E1991A"/>
    <w:rsid w:val="35A5C847"/>
    <w:rsid w:val="3719BD3B"/>
    <w:rsid w:val="378319A3"/>
    <w:rsid w:val="39ABCFFD"/>
    <w:rsid w:val="3D19DB59"/>
    <w:rsid w:val="3D3A5A95"/>
    <w:rsid w:val="3F5F475B"/>
    <w:rsid w:val="3F93745F"/>
    <w:rsid w:val="400AC1BD"/>
    <w:rsid w:val="40DBA9C4"/>
    <w:rsid w:val="4155C707"/>
    <w:rsid w:val="43A7CBF8"/>
    <w:rsid w:val="4666B40F"/>
    <w:rsid w:val="46FC6137"/>
    <w:rsid w:val="47C1BFA7"/>
    <w:rsid w:val="499A1D91"/>
    <w:rsid w:val="4B061002"/>
    <w:rsid w:val="4B2C976D"/>
    <w:rsid w:val="4D807688"/>
    <w:rsid w:val="51B00DB9"/>
    <w:rsid w:val="53E489BD"/>
    <w:rsid w:val="544DE6AE"/>
    <w:rsid w:val="54789F50"/>
    <w:rsid w:val="561E3AF1"/>
    <w:rsid w:val="56E765A9"/>
    <w:rsid w:val="588987B5"/>
    <w:rsid w:val="58CD6C93"/>
    <w:rsid w:val="5B84EFB0"/>
    <w:rsid w:val="5BFAF3E6"/>
    <w:rsid w:val="5E1E71BE"/>
    <w:rsid w:val="5EB4A773"/>
    <w:rsid w:val="60BD0F52"/>
    <w:rsid w:val="61374BB3"/>
    <w:rsid w:val="61ED2104"/>
    <w:rsid w:val="62A1CB86"/>
    <w:rsid w:val="6337A541"/>
    <w:rsid w:val="63868238"/>
    <w:rsid w:val="64256599"/>
    <w:rsid w:val="6484B8E6"/>
    <w:rsid w:val="69260357"/>
    <w:rsid w:val="6DB5CC3A"/>
    <w:rsid w:val="71698F31"/>
    <w:rsid w:val="73A1F189"/>
    <w:rsid w:val="73E338E2"/>
    <w:rsid w:val="7500C3FE"/>
    <w:rsid w:val="752B260A"/>
    <w:rsid w:val="7664F587"/>
    <w:rsid w:val="769DB81D"/>
    <w:rsid w:val="7878AA69"/>
    <w:rsid w:val="7D2F4D6B"/>
    <w:rsid w:val="7E32FAC4"/>
    <w:rsid w:val="7ED862FB"/>
    <w:rsid w:val="7F117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B0AD6"/>
  <w15:chartTrackingRefBased/>
  <w15:docId w15:val="{BE71BC02-ACF6-4122-A857-7610C87F0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rsid w:val="6DB5CC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uiPriority w:val="9"/>
    <w:unhideWhenUsed/>
    <w:qFormat/>
    <w:rsid w:val="6DB5CC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References,Numbered Paragraph,List Paragraph (numbered (a)),Bullets,IBL List Paragraph,List Paragraph nowy,Numbered List Paragraph,List_Paragraph,Multilevel para_II,List Paragraph1,Colorful List - Accent 11,List Bullet Mary,Liste 1"/>
    <w:basedOn w:val="Normal"/>
    <w:link w:val="ListParagraphChar"/>
    <w:uiPriority w:val="34"/>
    <w:qFormat/>
    <w:rsid w:val="6DB5CC3A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vision">
    <w:name w:val="Revision"/>
    <w:hidden/>
    <w:uiPriority w:val="99"/>
    <w:semiHidden/>
    <w:rsid w:val="00FC42B2"/>
    <w:pPr>
      <w:spacing w:after="0" w:line="240" w:lineRule="auto"/>
    </w:pPr>
  </w:style>
  <w:style w:type="character" w:styleId="Hyperlink">
    <w:name w:val="Hyperlink"/>
    <w:basedOn w:val="DefaultParagraphFont"/>
    <w:semiHidden/>
    <w:unhideWhenUsed/>
    <w:rsid w:val="005E5016"/>
    <w:rPr>
      <w:color w:val="0000FF"/>
      <w:u w:val="single"/>
    </w:rPr>
  </w:style>
  <w:style w:type="character" w:customStyle="1" w:styleId="ListParagraphChar">
    <w:name w:val="List Paragraph Char"/>
    <w:aliases w:val="References Char,Numbered Paragraph Char,List Paragraph (numbered (a)) Char,Bullets Char,IBL List Paragraph Char,List Paragraph nowy Char,Numbered List Paragraph Char,List_Paragraph Char,Multilevel para_II Char,List Paragraph1 Char"/>
    <w:basedOn w:val="DefaultParagraphFont"/>
    <w:link w:val="ListParagraph"/>
    <w:uiPriority w:val="34"/>
    <w:qFormat/>
    <w:rsid w:val="003649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954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Mudliar, Apurva</dc:creator>
  <cp:keywords/>
  <dc:description/>
  <cp:lastModifiedBy>SONEVILAY PH</cp:lastModifiedBy>
  <cp:revision>7</cp:revision>
  <dcterms:created xsi:type="dcterms:W3CDTF">2025-11-04T06:43:00Z</dcterms:created>
  <dcterms:modified xsi:type="dcterms:W3CDTF">2025-12-15T03:49:00Z</dcterms:modified>
</cp:coreProperties>
</file>